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601"/>
        <w:gridCol w:w="2793"/>
        <w:gridCol w:w="2750"/>
        <w:gridCol w:w="2630"/>
      </w:tblGrid>
      <w:tr w:rsidR="00B47E6B">
        <w:trPr>
          <w:trHeight w:val="535"/>
        </w:trPr>
        <w:tc>
          <w:tcPr>
            <w:tcW w:w="10774" w:type="dxa"/>
            <w:gridSpan w:val="4"/>
            <w:shd w:val="clear" w:color="auto" w:fill="1F305F"/>
          </w:tcPr>
          <w:p w:rsidR="00B47E6B" w:rsidRDefault="00E6764A" w:rsidP="00E703F2">
            <w:pPr>
              <w:pStyle w:val="TableParagraph"/>
              <w:spacing w:before="192"/>
              <w:jc w:val="center"/>
              <w:rPr>
                <w:b/>
                <w:sz w:val="20"/>
              </w:rPr>
            </w:pPr>
            <w:r w:rsidRPr="00E703F2">
              <w:rPr>
                <w:b/>
                <w:color w:val="FFFFFF"/>
                <w:w w:val="110"/>
                <w:sz w:val="32"/>
              </w:rPr>
              <w:t>Preceptor Development Plan: Precepting Strategies</w:t>
            </w:r>
            <w:r w:rsidR="00E703F2">
              <w:rPr>
                <w:b/>
                <w:color w:val="FFFFFF"/>
                <w:w w:val="110"/>
                <w:sz w:val="32"/>
              </w:rPr>
              <w:br/>
            </w:r>
          </w:p>
        </w:tc>
      </w:tr>
      <w:tr w:rsidR="00B47E6B">
        <w:trPr>
          <w:trHeight w:val="940"/>
        </w:trPr>
        <w:tc>
          <w:tcPr>
            <w:tcW w:w="10774" w:type="dxa"/>
            <w:gridSpan w:val="4"/>
            <w:tcBorders>
              <w:left w:val="single" w:sz="4" w:space="0" w:color="231F20"/>
              <w:bottom w:val="single" w:sz="4" w:space="0" w:color="231F20"/>
              <w:right w:val="single" w:sz="4" w:space="0" w:color="231F20"/>
            </w:tcBorders>
          </w:tcPr>
          <w:p w:rsidR="00B47E6B" w:rsidRDefault="00E6764A">
            <w:pPr>
              <w:pStyle w:val="TableParagraph"/>
              <w:spacing w:before="74" w:line="276" w:lineRule="auto"/>
              <w:ind w:left="239"/>
              <w:rPr>
                <w:b/>
                <w:i/>
                <w:sz w:val="20"/>
              </w:rPr>
            </w:pPr>
            <w:r>
              <w:rPr>
                <w:b/>
                <w:i/>
                <w:color w:val="231F20"/>
                <w:sz w:val="20"/>
              </w:rPr>
              <w:t>Review the precepting strategies described in this chapter. What are your strengths? In which areas do you need to increase your knowledge and experience? What is your plan for expanding your knowledge and expertise? What resources are available? Who can help you?</w:t>
            </w:r>
          </w:p>
        </w:tc>
      </w:tr>
      <w:tr w:rsidR="00B47E6B">
        <w:trPr>
          <w:trHeight w:val="439"/>
        </w:trPr>
        <w:tc>
          <w:tcPr>
            <w:tcW w:w="10774" w:type="dxa"/>
            <w:gridSpan w:val="4"/>
            <w:tcBorders>
              <w:top w:val="single" w:sz="4" w:space="0" w:color="231F20"/>
              <w:left w:val="single" w:sz="4" w:space="0" w:color="231F20"/>
              <w:bottom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Name:</w:t>
            </w:r>
          </w:p>
        </w:tc>
      </w:tr>
      <w:tr w:rsidR="00B47E6B">
        <w:trPr>
          <w:trHeight w:val="439"/>
        </w:trPr>
        <w:tc>
          <w:tcPr>
            <w:tcW w:w="10774" w:type="dxa"/>
            <w:gridSpan w:val="4"/>
            <w:tcBorders>
              <w:top w:val="single" w:sz="4" w:space="0" w:color="231F20"/>
              <w:left w:val="single" w:sz="4" w:space="0" w:color="231F20"/>
              <w:right w:val="single" w:sz="4" w:space="0" w:color="231F20"/>
            </w:tcBorders>
          </w:tcPr>
          <w:p w:rsidR="00B47E6B" w:rsidRDefault="00E6764A">
            <w:pPr>
              <w:pStyle w:val="TableParagraph"/>
              <w:spacing w:before="110"/>
              <w:ind w:left="240"/>
              <w:rPr>
                <w:b/>
                <w:sz w:val="19"/>
              </w:rPr>
            </w:pPr>
            <w:r>
              <w:rPr>
                <w:b/>
                <w:color w:val="231F20"/>
                <w:w w:val="105"/>
                <w:sz w:val="19"/>
              </w:rPr>
              <w:t>Date:</w:t>
            </w:r>
          </w:p>
        </w:tc>
      </w:tr>
      <w:tr w:rsidR="00B47E6B">
        <w:trPr>
          <w:trHeight w:val="375"/>
        </w:trPr>
        <w:tc>
          <w:tcPr>
            <w:tcW w:w="10774" w:type="dxa"/>
            <w:gridSpan w:val="4"/>
            <w:tcBorders>
              <w:bottom w:val="single" w:sz="4" w:space="0" w:color="231F20"/>
            </w:tcBorders>
            <w:shd w:val="clear" w:color="auto" w:fill="1F305F"/>
          </w:tcPr>
          <w:p w:rsidR="00B47E6B" w:rsidRDefault="00E6764A">
            <w:pPr>
              <w:pStyle w:val="TableParagraph"/>
              <w:spacing w:before="74"/>
              <w:ind w:left="160"/>
              <w:rPr>
                <w:b/>
                <w:sz w:val="20"/>
              </w:rPr>
            </w:pPr>
            <w:r>
              <w:rPr>
                <w:b/>
                <w:color w:val="FFFFFF"/>
                <w:w w:val="110"/>
                <w:sz w:val="20"/>
              </w:rPr>
              <w:t>Sharing Information</w:t>
            </w:r>
          </w:p>
        </w:tc>
      </w:tr>
      <w:tr w:rsidR="00B47E6B">
        <w:trPr>
          <w:trHeight w:val="330"/>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12"/>
        </w:trPr>
        <w:tc>
          <w:tcPr>
            <w:tcW w:w="10774" w:type="dxa"/>
            <w:gridSpan w:val="4"/>
            <w:tcBorders>
              <w:bottom w:val="single" w:sz="4" w:space="0" w:color="231F20"/>
            </w:tcBorders>
            <w:shd w:val="clear" w:color="auto" w:fill="1F305F"/>
          </w:tcPr>
          <w:p w:rsidR="00B47E6B" w:rsidRDefault="00E6764A">
            <w:pPr>
              <w:pStyle w:val="TableParagraph"/>
              <w:spacing w:before="181"/>
              <w:ind w:left="160"/>
              <w:rPr>
                <w:b/>
                <w:sz w:val="20"/>
              </w:rPr>
            </w:pPr>
            <w:r>
              <w:rPr>
                <w:b/>
                <w:color w:val="FFFFFF"/>
                <w:w w:val="110"/>
                <w:sz w:val="20"/>
              </w:rPr>
              <w:t>Creating Positive Learning Environments: Enhancing Experiential Learning</w:t>
            </w:r>
          </w:p>
        </w:tc>
      </w:tr>
      <w:tr w:rsidR="00B47E6B">
        <w:trPr>
          <w:trHeight w:val="331"/>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357"/>
        </w:trPr>
        <w:tc>
          <w:tcPr>
            <w:tcW w:w="10774" w:type="dxa"/>
            <w:gridSpan w:val="4"/>
            <w:tcBorders>
              <w:bottom w:val="single" w:sz="4" w:space="0" w:color="231F20"/>
            </w:tcBorders>
            <w:shd w:val="clear" w:color="auto" w:fill="1F305F"/>
          </w:tcPr>
          <w:p w:rsidR="00B47E6B" w:rsidRDefault="00E6764A">
            <w:pPr>
              <w:pStyle w:val="TableParagraph"/>
              <w:spacing w:before="74"/>
              <w:ind w:left="160"/>
              <w:rPr>
                <w:b/>
                <w:sz w:val="20"/>
              </w:rPr>
            </w:pPr>
            <w:r>
              <w:rPr>
                <w:b/>
                <w:color w:val="FFFFFF"/>
                <w:w w:val="110"/>
                <w:sz w:val="20"/>
              </w:rPr>
              <w:t>Creating Positive Learning Environments: Brain Rules</w:t>
            </w:r>
          </w:p>
        </w:tc>
      </w:tr>
      <w:tr w:rsidR="00B47E6B">
        <w:trPr>
          <w:trHeight w:val="402"/>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2"/>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2"/>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2"/>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92"/>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367"/>
        </w:trPr>
        <w:tc>
          <w:tcPr>
            <w:tcW w:w="10774" w:type="dxa"/>
            <w:gridSpan w:val="4"/>
            <w:tcBorders>
              <w:bottom w:val="single" w:sz="4" w:space="0" w:color="231F20"/>
            </w:tcBorders>
            <w:shd w:val="clear" w:color="auto" w:fill="1F305F"/>
          </w:tcPr>
          <w:p w:rsidR="00B47E6B" w:rsidRDefault="00E6764A">
            <w:pPr>
              <w:pStyle w:val="TableParagraph"/>
              <w:spacing w:before="74"/>
              <w:ind w:left="160"/>
              <w:rPr>
                <w:b/>
                <w:sz w:val="20"/>
              </w:rPr>
            </w:pPr>
            <w:r>
              <w:rPr>
                <w:b/>
                <w:color w:val="FFFFFF"/>
                <w:w w:val="110"/>
                <w:sz w:val="20"/>
              </w:rPr>
              <w:t>Creating Positive Learning Environments: Interprofessional Learning Environments</w:t>
            </w:r>
          </w:p>
        </w:tc>
      </w:tr>
      <w:tr w:rsidR="00B47E6B">
        <w:trPr>
          <w:trHeight w:val="340"/>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0"/>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0"/>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0"/>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0"/>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03"/>
        </w:trPr>
        <w:tc>
          <w:tcPr>
            <w:tcW w:w="10774" w:type="dxa"/>
            <w:gridSpan w:val="4"/>
            <w:tcBorders>
              <w:bottom w:val="single" w:sz="4" w:space="0" w:color="231F20"/>
            </w:tcBorders>
            <w:shd w:val="clear" w:color="auto" w:fill="1F305F"/>
          </w:tcPr>
          <w:p w:rsidR="00B47E6B" w:rsidRDefault="00E6764A">
            <w:pPr>
              <w:pStyle w:val="TableParagraph"/>
              <w:spacing w:before="74"/>
              <w:ind w:left="160"/>
              <w:rPr>
                <w:b/>
                <w:sz w:val="20"/>
              </w:rPr>
            </w:pPr>
            <w:r>
              <w:rPr>
                <w:b/>
                <w:color w:val="FFFFFF"/>
                <w:w w:val="110"/>
                <w:sz w:val="20"/>
              </w:rPr>
              <w:t>Creating Positive Learning Environments: A Safe Learning Environment</w:t>
            </w:r>
          </w:p>
        </w:tc>
      </w:tr>
      <w:tr w:rsidR="00B47E6B">
        <w:trPr>
          <w:trHeight w:val="313"/>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47"/>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47"/>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47"/>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47"/>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bl>
    <w:p w:rsidR="00B47E6B" w:rsidRDefault="00B47E6B">
      <w:pPr>
        <w:rPr>
          <w:rFonts w:ascii="Times New Roman"/>
          <w:sz w:val="18"/>
        </w:rPr>
        <w:sectPr w:rsidR="00B47E6B">
          <w:pgSz w:w="12240" w:h="15840"/>
          <w:pgMar w:top="720" w:right="540" w:bottom="280" w:left="620" w:header="720" w:footer="720" w:gutter="0"/>
          <w:cols w:space="720"/>
        </w:sectPr>
      </w:pPr>
    </w:p>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601"/>
        <w:gridCol w:w="2793"/>
        <w:gridCol w:w="2750"/>
        <w:gridCol w:w="2630"/>
      </w:tblGrid>
      <w:tr w:rsidR="00B47E6B">
        <w:trPr>
          <w:trHeight w:val="412"/>
        </w:trPr>
        <w:tc>
          <w:tcPr>
            <w:tcW w:w="10774" w:type="dxa"/>
            <w:gridSpan w:val="4"/>
            <w:tcBorders>
              <w:bottom w:val="single" w:sz="4" w:space="0" w:color="231F20"/>
            </w:tcBorders>
            <w:shd w:val="clear" w:color="auto" w:fill="1F305F"/>
          </w:tcPr>
          <w:p w:rsidR="00B47E6B" w:rsidRDefault="00E6764A">
            <w:pPr>
              <w:pStyle w:val="TableParagraph"/>
              <w:spacing w:before="130"/>
              <w:ind w:left="160"/>
              <w:rPr>
                <w:b/>
                <w:sz w:val="20"/>
              </w:rPr>
            </w:pPr>
            <w:r>
              <w:rPr>
                <w:b/>
                <w:color w:val="FFFFFF"/>
                <w:w w:val="110"/>
                <w:sz w:val="20"/>
              </w:rPr>
              <w:lastRenderedPageBreak/>
              <w:t>Establishing the Preceptor-Preceptee Relationship</w:t>
            </w:r>
          </w:p>
        </w:tc>
      </w:tr>
      <w:tr w:rsidR="00B47E6B">
        <w:trPr>
          <w:trHeight w:val="330"/>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60"/>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21"/>
        </w:trPr>
        <w:tc>
          <w:tcPr>
            <w:tcW w:w="10774" w:type="dxa"/>
            <w:gridSpan w:val="4"/>
            <w:tcBorders>
              <w:bottom w:val="single" w:sz="4" w:space="0" w:color="231F20"/>
            </w:tcBorders>
            <w:shd w:val="clear" w:color="auto" w:fill="1F305F"/>
          </w:tcPr>
          <w:p w:rsidR="00B47E6B" w:rsidRDefault="00E6764A">
            <w:pPr>
              <w:pStyle w:val="TableParagraph"/>
              <w:spacing w:before="135"/>
              <w:ind w:left="160"/>
              <w:rPr>
                <w:b/>
                <w:sz w:val="20"/>
              </w:rPr>
            </w:pPr>
            <w:r>
              <w:rPr>
                <w:b/>
                <w:color w:val="FFFFFF"/>
                <w:w w:val="110"/>
                <w:sz w:val="20"/>
              </w:rPr>
              <w:t>Preceptee Learner Assessment</w:t>
            </w:r>
          </w:p>
        </w:tc>
      </w:tr>
      <w:tr w:rsidR="00B47E6B">
        <w:trPr>
          <w:trHeight w:val="348"/>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7"/>
              <w:rPr>
                <w:rFonts w:ascii="Arial"/>
                <w:b/>
                <w:sz w:val="19"/>
              </w:rPr>
            </w:pPr>
            <w:r>
              <w:rPr>
                <w:rFonts w:ascii="Arial"/>
                <w:b/>
                <w:color w:val="231F2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8"/>
              <w:rPr>
                <w:rFonts w:ascii="Arial"/>
                <w:b/>
                <w:sz w:val="19"/>
              </w:rPr>
            </w:pPr>
            <w:r>
              <w:rPr>
                <w:rFonts w:ascii="Arial"/>
                <w:b/>
                <w:color w:val="231F20"/>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9"/>
              <w:rPr>
                <w:rFonts w:ascii="Arial"/>
                <w:b/>
                <w:sz w:val="19"/>
              </w:rPr>
            </w:pPr>
            <w:r>
              <w:rPr>
                <w:rFonts w:ascii="Arial"/>
                <w:b/>
                <w:color w:val="231F2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9"/>
              <w:rPr>
                <w:rFonts w:ascii="Arial"/>
                <w:b/>
                <w:sz w:val="19"/>
              </w:rPr>
            </w:pPr>
            <w:r>
              <w:rPr>
                <w:rFonts w:ascii="Arial"/>
                <w:b/>
                <w:color w:val="231F20"/>
                <w:sz w:val="19"/>
              </w:rPr>
              <w:t>Resources</w:t>
            </w:r>
          </w:p>
        </w:tc>
      </w:tr>
      <w:tr w:rsidR="00B47E6B">
        <w:trPr>
          <w:trHeight w:val="1360"/>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537"/>
        </w:trPr>
        <w:tc>
          <w:tcPr>
            <w:tcW w:w="10774" w:type="dxa"/>
            <w:gridSpan w:val="4"/>
            <w:tcBorders>
              <w:bottom w:val="single" w:sz="4" w:space="0" w:color="231F20"/>
            </w:tcBorders>
            <w:shd w:val="clear" w:color="auto" w:fill="1F305F"/>
          </w:tcPr>
          <w:p w:rsidR="00B47E6B" w:rsidRDefault="00E6764A">
            <w:pPr>
              <w:pStyle w:val="TableParagraph"/>
              <w:spacing w:before="193"/>
              <w:ind w:left="160"/>
              <w:rPr>
                <w:b/>
                <w:sz w:val="20"/>
              </w:rPr>
            </w:pPr>
            <w:r>
              <w:rPr>
                <w:b/>
                <w:color w:val="FFFFFF"/>
                <w:w w:val="110"/>
                <w:sz w:val="20"/>
              </w:rPr>
              <w:t>Managing Transitions</w:t>
            </w:r>
          </w:p>
        </w:tc>
      </w:tr>
      <w:tr w:rsidR="00B47E6B">
        <w:trPr>
          <w:trHeight w:val="331"/>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60"/>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02"/>
        </w:trPr>
        <w:tc>
          <w:tcPr>
            <w:tcW w:w="10774" w:type="dxa"/>
            <w:gridSpan w:val="4"/>
            <w:tcBorders>
              <w:bottom w:val="single" w:sz="4" w:space="0" w:color="231F20"/>
            </w:tcBorders>
            <w:shd w:val="clear" w:color="auto" w:fill="1F305F"/>
          </w:tcPr>
          <w:p w:rsidR="00B47E6B" w:rsidRDefault="00E6764A">
            <w:pPr>
              <w:pStyle w:val="TableParagraph"/>
              <w:spacing w:before="126"/>
              <w:ind w:left="160"/>
              <w:rPr>
                <w:b/>
                <w:sz w:val="20"/>
              </w:rPr>
            </w:pPr>
            <w:r>
              <w:rPr>
                <w:b/>
                <w:color w:val="FFFFFF"/>
                <w:w w:val="110"/>
                <w:sz w:val="20"/>
              </w:rPr>
              <w:t>Clinical Teaching Strategies: Strengths-Based Approach</w:t>
            </w:r>
          </w:p>
        </w:tc>
      </w:tr>
      <w:tr w:rsidR="00B47E6B">
        <w:trPr>
          <w:trHeight w:val="331"/>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430"/>
        </w:trPr>
        <w:tc>
          <w:tcPr>
            <w:tcW w:w="10774" w:type="dxa"/>
            <w:gridSpan w:val="4"/>
            <w:tcBorders>
              <w:bottom w:val="single" w:sz="4" w:space="0" w:color="231F20"/>
            </w:tcBorders>
            <w:shd w:val="clear" w:color="auto" w:fill="1F305F"/>
          </w:tcPr>
          <w:p w:rsidR="00B47E6B" w:rsidRDefault="00E6764A">
            <w:pPr>
              <w:pStyle w:val="TableParagraph"/>
              <w:spacing w:before="139"/>
              <w:ind w:left="160"/>
              <w:rPr>
                <w:b/>
                <w:sz w:val="20"/>
              </w:rPr>
            </w:pPr>
            <w:r>
              <w:rPr>
                <w:b/>
                <w:color w:val="FFFFFF"/>
                <w:w w:val="110"/>
                <w:sz w:val="20"/>
              </w:rPr>
              <w:t xml:space="preserve">Clinical Teaching Strategies: </w:t>
            </w:r>
            <w:proofErr w:type="spellStart"/>
            <w:r>
              <w:rPr>
                <w:b/>
                <w:color w:val="FFFFFF"/>
                <w:w w:val="110"/>
                <w:sz w:val="20"/>
              </w:rPr>
              <w:t>Microskills</w:t>
            </w:r>
            <w:proofErr w:type="spellEnd"/>
            <w:r>
              <w:rPr>
                <w:b/>
                <w:color w:val="FFFFFF"/>
                <w:w w:val="110"/>
                <w:sz w:val="20"/>
              </w:rPr>
              <w:t xml:space="preserve"> Model</w:t>
            </w:r>
          </w:p>
        </w:tc>
      </w:tr>
      <w:tr w:rsidR="00B47E6B">
        <w:trPr>
          <w:trHeight w:val="331"/>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358"/>
        </w:trPr>
        <w:tc>
          <w:tcPr>
            <w:tcW w:w="10774" w:type="dxa"/>
            <w:gridSpan w:val="4"/>
            <w:tcBorders>
              <w:bottom w:val="single" w:sz="4" w:space="0" w:color="231F20"/>
            </w:tcBorders>
            <w:shd w:val="clear" w:color="auto" w:fill="1F305F"/>
          </w:tcPr>
          <w:p w:rsidR="00B47E6B" w:rsidRDefault="00E6764A">
            <w:pPr>
              <w:pStyle w:val="TableParagraph"/>
              <w:spacing w:before="103" w:line="234" w:lineRule="exact"/>
              <w:ind w:left="160"/>
              <w:rPr>
                <w:b/>
                <w:sz w:val="20"/>
              </w:rPr>
            </w:pPr>
            <w:r>
              <w:rPr>
                <w:b/>
                <w:color w:val="FFFFFF"/>
                <w:w w:val="110"/>
                <w:sz w:val="20"/>
              </w:rPr>
              <w:t>Clinical Teaching Strategies: Debriefing</w:t>
            </w:r>
          </w:p>
        </w:tc>
      </w:tr>
      <w:tr w:rsidR="00B47E6B">
        <w:trPr>
          <w:trHeight w:val="331"/>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bl>
    <w:p w:rsidR="00B47E6B" w:rsidRDefault="00B47E6B">
      <w:pPr>
        <w:rPr>
          <w:rFonts w:ascii="Times New Roman"/>
          <w:sz w:val="18"/>
        </w:rPr>
        <w:sectPr w:rsidR="00B47E6B">
          <w:pgSz w:w="12240" w:h="15840"/>
          <w:pgMar w:top="720" w:right="540" w:bottom="280" w:left="620" w:header="720" w:footer="720" w:gutter="0"/>
          <w:cols w:space="720"/>
        </w:sectPr>
      </w:pPr>
    </w:p>
    <w:tbl>
      <w:tblPr>
        <w:tblW w:w="0" w:type="auto"/>
        <w:tblInd w:w="110" w:type="dxa"/>
        <w:tblBorders>
          <w:top w:val="single" w:sz="4" w:space="0" w:color="58595B"/>
          <w:left w:val="single" w:sz="4" w:space="0" w:color="58595B"/>
          <w:bottom w:val="single" w:sz="4" w:space="0" w:color="58595B"/>
          <w:right w:val="single" w:sz="4" w:space="0" w:color="58595B"/>
          <w:insideH w:val="single" w:sz="4" w:space="0" w:color="58595B"/>
          <w:insideV w:val="single" w:sz="4" w:space="0" w:color="58595B"/>
        </w:tblBorders>
        <w:tblLayout w:type="fixed"/>
        <w:tblCellMar>
          <w:left w:w="0" w:type="dxa"/>
          <w:right w:w="0" w:type="dxa"/>
        </w:tblCellMar>
        <w:tblLook w:val="01E0" w:firstRow="1" w:lastRow="1" w:firstColumn="1" w:lastColumn="1" w:noHBand="0" w:noVBand="0"/>
      </w:tblPr>
      <w:tblGrid>
        <w:gridCol w:w="2601"/>
        <w:gridCol w:w="2793"/>
        <w:gridCol w:w="2750"/>
        <w:gridCol w:w="2630"/>
      </w:tblGrid>
      <w:tr w:rsidR="00B47E6B">
        <w:trPr>
          <w:trHeight w:val="330"/>
        </w:trPr>
        <w:tc>
          <w:tcPr>
            <w:tcW w:w="10774" w:type="dxa"/>
            <w:gridSpan w:val="4"/>
            <w:tcBorders>
              <w:bottom w:val="single" w:sz="4" w:space="0" w:color="231F20"/>
            </w:tcBorders>
            <w:shd w:val="clear" w:color="auto" w:fill="1F305F"/>
          </w:tcPr>
          <w:p w:rsidR="00B47E6B" w:rsidRDefault="00E6764A">
            <w:pPr>
              <w:pStyle w:val="TableParagraph"/>
              <w:spacing w:before="90" w:line="221" w:lineRule="exact"/>
              <w:ind w:left="160"/>
              <w:rPr>
                <w:b/>
                <w:sz w:val="20"/>
              </w:rPr>
            </w:pPr>
            <w:r>
              <w:rPr>
                <w:b/>
                <w:color w:val="FFFFFF"/>
                <w:w w:val="110"/>
                <w:sz w:val="20"/>
              </w:rPr>
              <w:lastRenderedPageBreak/>
              <w:t>Clinical Teaching Strategies: Reflective Practice</w:t>
            </w:r>
          </w:p>
        </w:tc>
      </w:tr>
      <w:tr w:rsidR="00B47E6B">
        <w:trPr>
          <w:trHeight w:val="331"/>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330"/>
        </w:trPr>
        <w:tc>
          <w:tcPr>
            <w:tcW w:w="10774" w:type="dxa"/>
            <w:gridSpan w:val="4"/>
            <w:tcBorders>
              <w:bottom w:val="single" w:sz="4" w:space="0" w:color="231F20"/>
            </w:tcBorders>
            <w:shd w:val="clear" w:color="auto" w:fill="1F305F"/>
          </w:tcPr>
          <w:p w:rsidR="00B47E6B" w:rsidRDefault="00E6764A">
            <w:pPr>
              <w:pStyle w:val="TableParagraph"/>
              <w:spacing w:before="74" w:line="236" w:lineRule="exact"/>
              <w:ind w:left="160"/>
              <w:rPr>
                <w:b/>
                <w:sz w:val="20"/>
              </w:rPr>
            </w:pPr>
            <w:r>
              <w:rPr>
                <w:b/>
                <w:color w:val="FFFFFF"/>
                <w:w w:val="110"/>
                <w:sz w:val="20"/>
              </w:rPr>
              <w:t>Clinical Teaching Strategies: Mindfulness</w:t>
            </w:r>
          </w:p>
        </w:tc>
      </w:tr>
      <w:tr w:rsidR="00B47E6B">
        <w:trPr>
          <w:trHeight w:val="331"/>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330"/>
        </w:trPr>
        <w:tc>
          <w:tcPr>
            <w:tcW w:w="10774" w:type="dxa"/>
            <w:gridSpan w:val="4"/>
            <w:tcBorders>
              <w:bottom w:val="single" w:sz="4" w:space="0" w:color="231F20"/>
            </w:tcBorders>
            <w:shd w:val="clear" w:color="auto" w:fill="1F305F"/>
          </w:tcPr>
          <w:p w:rsidR="00B47E6B" w:rsidRDefault="00E6764A">
            <w:pPr>
              <w:pStyle w:val="TableParagraph"/>
              <w:spacing w:before="90" w:line="221" w:lineRule="exact"/>
              <w:ind w:left="160"/>
              <w:rPr>
                <w:b/>
                <w:sz w:val="20"/>
              </w:rPr>
            </w:pPr>
            <w:r>
              <w:rPr>
                <w:b/>
                <w:color w:val="FFFFFF"/>
                <w:w w:val="110"/>
                <w:sz w:val="20"/>
              </w:rPr>
              <w:t>Clinical Teaching Strategies: Resilience</w:t>
            </w:r>
          </w:p>
        </w:tc>
      </w:tr>
      <w:tr w:rsidR="00B47E6B">
        <w:trPr>
          <w:trHeight w:val="330"/>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56"/>
              <w:ind w:left="229"/>
              <w:rPr>
                <w:b/>
                <w:sz w:val="19"/>
              </w:rPr>
            </w:pPr>
            <w:r>
              <w:rPr>
                <w:b/>
                <w:color w:val="231F20"/>
                <w:w w:val="105"/>
                <w:sz w:val="19"/>
              </w:rPr>
              <w:t>Resources</w:t>
            </w:r>
          </w:p>
        </w:tc>
      </w:tr>
      <w:tr w:rsidR="00B47E6B">
        <w:trPr>
          <w:trHeight w:val="1352"/>
        </w:trPr>
        <w:tc>
          <w:tcPr>
            <w:tcW w:w="2601"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right w:val="single" w:sz="4" w:space="0" w:color="231F20"/>
            </w:tcBorders>
          </w:tcPr>
          <w:p w:rsidR="00B47E6B" w:rsidRDefault="00B47E6B">
            <w:pPr>
              <w:pStyle w:val="TableParagraph"/>
              <w:rPr>
                <w:rFonts w:ascii="Times New Roman"/>
                <w:sz w:val="18"/>
              </w:rPr>
            </w:pPr>
          </w:p>
        </w:tc>
      </w:tr>
      <w:tr w:rsidR="00B47E6B">
        <w:trPr>
          <w:trHeight w:val="340"/>
        </w:trPr>
        <w:tc>
          <w:tcPr>
            <w:tcW w:w="10774" w:type="dxa"/>
            <w:gridSpan w:val="4"/>
            <w:tcBorders>
              <w:bottom w:val="single" w:sz="4" w:space="0" w:color="231F20"/>
            </w:tcBorders>
            <w:shd w:val="clear" w:color="auto" w:fill="1F305F"/>
          </w:tcPr>
          <w:p w:rsidR="00B47E6B" w:rsidRDefault="00E6764A">
            <w:pPr>
              <w:pStyle w:val="TableParagraph"/>
              <w:spacing w:before="94" w:line="225" w:lineRule="exact"/>
              <w:ind w:left="160"/>
              <w:rPr>
                <w:b/>
                <w:sz w:val="20"/>
              </w:rPr>
            </w:pPr>
            <w:r>
              <w:rPr>
                <w:b/>
                <w:color w:val="FFFFFF"/>
                <w:w w:val="110"/>
                <w:sz w:val="20"/>
              </w:rPr>
              <w:t>Ending the Preceptee-Preceptee Relationship</w:t>
            </w:r>
          </w:p>
        </w:tc>
      </w:tr>
      <w:tr w:rsidR="00B47E6B">
        <w:trPr>
          <w:trHeight w:val="348"/>
        </w:trPr>
        <w:tc>
          <w:tcPr>
            <w:tcW w:w="2601"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7"/>
              <w:rPr>
                <w:b/>
                <w:sz w:val="19"/>
              </w:rPr>
            </w:pPr>
            <w:r>
              <w:rPr>
                <w:b/>
                <w:color w:val="231F20"/>
                <w:w w:val="110"/>
                <w:sz w:val="19"/>
              </w:rPr>
              <w:t>Strengths</w:t>
            </w:r>
          </w:p>
        </w:tc>
        <w:tc>
          <w:tcPr>
            <w:tcW w:w="2793"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8"/>
              <w:rPr>
                <w:b/>
                <w:sz w:val="19"/>
              </w:rPr>
            </w:pPr>
            <w:r>
              <w:rPr>
                <w:b/>
                <w:color w:val="231F20"/>
                <w:w w:val="105"/>
                <w:sz w:val="19"/>
              </w:rPr>
              <w:t>Needs</w:t>
            </w:r>
          </w:p>
        </w:tc>
        <w:tc>
          <w:tcPr>
            <w:tcW w:w="275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9"/>
              <w:rPr>
                <w:b/>
                <w:sz w:val="19"/>
              </w:rPr>
            </w:pPr>
            <w:r>
              <w:rPr>
                <w:b/>
                <w:color w:val="231F20"/>
                <w:w w:val="110"/>
                <w:sz w:val="19"/>
              </w:rPr>
              <w:t>Plan</w:t>
            </w:r>
          </w:p>
        </w:tc>
        <w:tc>
          <w:tcPr>
            <w:tcW w:w="2630" w:type="dxa"/>
            <w:tcBorders>
              <w:top w:val="single" w:sz="4" w:space="0" w:color="231F20"/>
              <w:left w:val="single" w:sz="4" w:space="0" w:color="231F20"/>
              <w:bottom w:val="single" w:sz="4" w:space="0" w:color="231F20"/>
              <w:right w:val="single" w:sz="4" w:space="0" w:color="231F20"/>
            </w:tcBorders>
            <w:shd w:val="clear" w:color="auto" w:fill="BFE5E2"/>
          </w:tcPr>
          <w:p w:rsidR="00B47E6B" w:rsidRDefault="00E6764A">
            <w:pPr>
              <w:pStyle w:val="TableParagraph"/>
              <w:spacing w:before="65"/>
              <w:ind w:left="229"/>
              <w:rPr>
                <w:b/>
                <w:sz w:val="19"/>
              </w:rPr>
            </w:pPr>
            <w:r>
              <w:rPr>
                <w:b/>
                <w:color w:val="231F20"/>
                <w:w w:val="105"/>
                <w:sz w:val="19"/>
              </w:rPr>
              <w:t>Resources</w:t>
            </w:r>
          </w:p>
        </w:tc>
      </w:tr>
      <w:tr w:rsidR="00B47E6B">
        <w:trPr>
          <w:trHeight w:val="1360"/>
        </w:trPr>
        <w:tc>
          <w:tcPr>
            <w:tcW w:w="2601"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793"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750"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c>
          <w:tcPr>
            <w:tcW w:w="2630" w:type="dxa"/>
            <w:tcBorders>
              <w:top w:val="single" w:sz="4" w:space="0" w:color="231F20"/>
              <w:left w:val="single" w:sz="4" w:space="0" w:color="231F20"/>
              <w:bottom w:val="single" w:sz="4" w:space="0" w:color="231F20"/>
              <w:right w:val="single" w:sz="4" w:space="0" w:color="231F20"/>
            </w:tcBorders>
          </w:tcPr>
          <w:p w:rsidR="00B47E6B" w:rsidRDefault="00B47E6B">
            <w:pPr>
              <w:pStyle w:val="TableParagraph"/>
              <w:rPr>
                <w:rFonts w:ascii="Times New Roman"/>
                <w:sz w:val="18"/>
              </w:rPr>
            </w:pPr>
          </w:p>
        </w:tc>
      </w:tr>
    </w:tbl>
    <w:p w:rsidR="00E6764A" w:rsidRDefault="00E6764A">
      <w:bookmarkStart w:id="0" w:name="_GoBack"/>
      <w:bookmarkEnd w:id="0"/>
    </w:p>
    <w:sectPr w:rsidR="00E6764A">
      <w:pgSz w:w="12240" w:h="15840"/>
      <w:pgMar w:top="720" w:right="540" w:bottom="280" w:left="6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E6B"/>
    <w:rsid w:val="00060FB0"/>
    <w:rsid w:val="002F0262"/>
    <w:rsid w:val="004E22B8"/>
    <w:rsid w:val="00B47E6B"/>
    <w:rsid w:val="00E05438"/>
    <w:rsid w:val="00E6764A"/>
    <w:rsid w:val="00E703F2"/>
    <w:rsid w:val="00F31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ABB211-FAC6-4EBB-829C-BF4610AA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048195CE91034A94331BC6944E959E" ma:contentTypeVersion="16" ma:contentTypeDescription="Create a new document." ma:contentTypeScope="" ma:versionID="736e9c119b794bf047e768901ff30b6e">
  <xsd:schema xmlns:xsd="http://www.w3.org/2001/XMLSchema" xmlns:xs="http://www.w3.org/2001/XMLSchema" xmlns:p="http://schemas.microsoft.com/office/2006/metadata/properties" xmlns:ns2="5f3d93bd-78ae-4ff4-9433-07cdd4048d60" xmlns:ns3="12ce2109-d87e-450f-8a5e-e52261a0d3bc" targetNamespace="http://schemas.microsoft.com/office/2006/metadata/properties" ma:root="true" ma:fieldsID="fd9e1e86b91b5f916eab5e44d25d0822" ns2:_="" ns3:_="">
    <xsd:import namespace="5f3d93bd-78ae-4ff4-9433-07cdd4048d60"/>
    <xsd:import namespace="12ce2109-d87e-450f-8a5e-e52261a0d3bc"/>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3d93bd-78ae-4ff4-9433-07cdd4048d6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ce2109-d87e-450f-8a5e-e52261a0d3b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D03A0E-D4CE-4DBD-992F-5A82946B2849}"/>
</file>

<file path=customXml/itemProps2.xml><?xml version="1.0" encoding="utf-8"?>
<ds:datastoreItem xmlns:ds="http://schemas.openxmlformats.org/officeDocument/2006/customXml" ds:itemID="{E4B809E3-3322-4E2B-BF94-EA28CA0EA253}"/>
</file>

<file path=customXml/itemProps3.xml><?xml version="1.0" encoding="utf-8"?>
<ds:datastoreItem xmlns:ds="http://schemas.openxmlformats.org/officeDocument/2006/customXml" ds:itemID="{61AEF2D8-A5B5-4E13-8BAF-BF8AAEB14FD0}"/>
</file>

<file path=docProps/app.xml><?xml version="1.0" encoding="utf-8"?>
<Properties xmlns="http://schemas.openxmlformats.org/officeDocument/2006/extended-properties" xmlns:vt="http://schemas.openxmlformats.org/officeDocument/2006/docPropsVTypes">
  <Template>Normal</Template>
  <TotalTime>1</TotalTime>
  <Pages>3</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Carla Hall</dc:creator>
  <cp:lastModifiedBy>Carla Hall</cp:lastModifiedBy>
  <cp:revision>2</cp:revision>
  <dcterms:created xsi:type="dcterms:W3CDTF">2018-12-05T21:30:00Z</dcterms:created>
  <dcterms:modified xsi:type="dcterms:W3CDTF">2018-12-05T21:30:00Z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2018-12-04T00:00:00Z</vt:filetime>
  </property>
  <property fmtid="{D5CDD505-2E9C-101B-9397-08002B2CF9AE}" pid="3" name="Creator">
    <vt:lpwstr>Adobe InDesign CC 13.1 (Macintosh)</vt:lpwstr>
  </property>
  <property fmtid="{D5CDD505-2E9C-101B-9397-08002B2CF9AE}" pid="4" name="LastSaved">
    <vt:filetime>2018-12-05T00:00:00Z</vt:filetime>
  </property>
  <property fmtid="{D5CDD505-2E9C-101B-9397-08002B2CF9AE}" pid="5" name="ContentTypeId">
    <vt:lpwstr>0x010100F3048195CE91034A94331BC6944E959E</vt:lpwstr>
  </property>
</Properties>
</file>