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D3EDE" w14:textId="48D81FDB" w:rsidR="000F6DF5" w:rsidRPr="0075121E" w:rsidRDefault="00631EA5" w:rsidP="000F6DF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</w:rPr>
        <w:t>Developing Honor Society (DHS) NAME</w:t>
      </w:r>
    </w:p>
    <w:p w14:paraId="20BD3EDF" w14:textId="6AE65135" w:rsidR="000F6DF5" w:rsidRPr="00AA4A8D" w:rsidRDefault="00AA4A8D" w:rsidP="000F6DF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4A8D">
        <w:rPr>
          <w:rFonts w:ascii="Arial" w:hAnsi="Arial" w:cs="Arial"/>
          <w:b/>
          <w:bCs/>
          <w:sz w:val="20"/>
          <w:szCs w:val="20"/>
        </w:rPr>
        <w:t>Membership Eligibility Policy</w:t>
      </w:r>
    </w:p>
    <w:p w14:paraId="12DC81AB" w14:textId="3A65BD17" w:rsidR="00C25B45" w:rsidRDefault="00EA0CED" w:rsidP="000F6DF5">
      <w:pPr>
        <w:rPr>
          <w:color w:val="000000"/>
          <w:sz w:val="27"/>
          <w:szCs w:val="27"/>
        </w:rPr>
      </w:pPr>
      <w:r w:rsidRPr="00F364B1">
        <w:rPr>
          <w:b/>
          <w:color w:val="000000"/>
          <w:sz w:val="27"/>
          <w:szCs w:val="27"/>
        </w:rPr>
        <w:t>Purpose</w:t>
      </w:r>
      <w:r>
        <w:rPr>
          <w:color w:val="000000"/>
          <w:sz w:val="27"/>
          <w:szCs w:val="27"/>
        </w:rPr>
        <w:t>: The purpose of this policy is to establish guidelines</w:t>
      </w:r>
      <w:r w:rsidR="00F364B1">
        <w:rPr>
          <w:color w:val="000000"/>
          <w:sz w:val="27"/>
          <w:szCs w:val="27"/>
        </w:rPr>
        <w:t xml:space="preserve"> for</w:t>
      </w:r>
      <w:r>
        <w:rPr>
          <w:color w:val="000000"/>
          <w:sz w:val="27"/>
          <w:szCs w:val="27"/>
        </w:rPr>
        <w:t xml:space="preserve"> </w:t>
      </w:r>
      <w:r w:rsidR="00F364B1">
        <w:rPr>
          <w:color w:val="000000"/>
          <w:sz w:val="27"/>
          <w:szCs w:val="27"/>
        </w:rPr>
        <w:t xml:space="preserve">selecting and inviting eligible candidates to join the developing honor society. </w:t>
      </w:r>
    </w:p>
    <w:p w14:paraId="73772373" w14:textId="4B1F7C4D" w:rsidR="00944184" w:rsidRPr="00944184" w:rsidRDefault="00C85E5D" w:rsidP="000F6DF5">
      <w:pPr>
        <w:rPr>
          <w:b/>
          <w:color w:val="000000"/>
          <w:sz w:val="27"/>
          <w:szCs w:val="27"/>
        </w:rPr>
      </w:pPr>
      <w:r w:rsidRPr="00944184">
        <w:rPr>
          <w:b/>
          <w:color w:val="000000"/>
          <w:sz w:val="27"/>
          <w:szCs w:val="27"/>
        </w:rPr>
        <w:t>Procedure</w:t>
      </w:r>
      <w:r w:rsidR="00944184" w:rsidRPr="00944184">
        <w:rPr>
          <w:b/>
          <w:color w:val="000000"/>
          <w:sz w:val="27"/>
          <w:szCs w:val="27"/>
        </w:rPr>
        <w:t xml:space="preserve"> for Selecting</w:t>
      </w:r>
      <w:r w:rsidR="00E53DC1">
        <w:rPr>
          <w:b/>
          <w:color w:val="000000"/>
          <w:sz w:val="27"/>
          <w:szCs w:val="27"/>
        </w:rPr>
        <w:t xml:space="preserve"> Students:</w:t>
      </w:r>
      <w:r w:rsidR="00944184" w:rsidRPr="00944184">
        <w:rPr>
          <w:b/>
          <w:color w:val="000000"/>
          <w:sz w:val="27"/>
          <w:szCs w:val="27"/>
        </w:rPr>
        <w:t xml:space="preserve"> Undergraduate</w:t>
      </w:r>
      <w:r w:rsidR="00C66625">
        <w:rPr>
          <w:b/>
          <w:color w:val="000000"/>
          <w:sz w:val="27"/>
          <w:szCs w:val="27"/>
        </w:rPr>
        <w:t xml:space="preserve">, Registered Nurses, and </w:t>
      </w:r>
      <w:r w:rsidR="00944184" w:rsidRPr="00944184">
        <w:rPr>
          <w:b/>
          <w:color w:val="000000"/>
          <w:sz w:val="27"/>
          <w:szCs w:val="27"/>
        </w:rPr>
        <w:t>Graduate Students</w:t>
      </w:r>
      <w:r w:rsidR="00DE6402">
        <w:rPr>
          <w:b/>
          <w:color w:val="000000"/>
          <w:sz w:val="27"/>
          <w:szCs w:val="27"/>
        </w:rPr>
        <w:t xml:space="preserve"> (Master’s and Doctorate)</w:t>
      </w:r>
    </w:p>
    <w:p w14:paraId="0EC60E5B" w14:textId="57DE2F96" w:rsidR="00C85E5D" w:rsidRDefault="00F364B1" w:rsidP="000F6DF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developing honor society</w:t>
      </w:r>
      <w:r w:rsidR="00944184">
        <w:rPr>
          <w:color w:val="000000"/>
          <w:sz w:val="27"/>
          <w:szCs w:val="27"/>
        </w:rPr>
        <w:t>’s</w:t>
      </w:r>
      <w:r>
        <w:rPr>
          <w:color w:val="000000"/>
          <w:sz w:val="27"/>
          <w:szCs w:val="27"/>
        </w:rPr>
        <w:t xml:space="preserve"> counselor</w:t>
      </w:r>
      <w:r w:rsidR="003C3823">
        <w:rPr>
          <w:color w:val="000000"/>
          <w:sz w:val="27"/>
          <w:szCs w:val="27"/>
        </w:rPr>
        <w:t>(s)</w:t>
      </w:r>
      <w:r>
        <w:rPr>
          <w:color w:val="000000"/>
          <w:sz w:val="27"/>
          <w:szCs w:val="27"/>
        </w:rPr>
        <w:t xml:space="preserve"> will </w:t>
      </w:r>
      <w:r w:rsidR="00C85E5D">
        <w:rPr>
          <w:color w:val="000000"/>
          <w:sz w:val="27"/>
          <w:szCs w:val="27"/>
        </w:rPr>
        <w:t xml:space="preserve">work in conjunction with the institution of higher education administration department (registrar, dean’s office, etc.) to request a list of students </w:t>
      </w:r>
      <w:r w:rsidR="00641E35">
        <w:rPr>
          <w:color w:val="000000"/>
          <w:sz w:val="27"/>
          <w:szCs w:val="27"/>
        </w:rPr>
        <w:t>enrolled</w:t>
      </w:r>
      <w:r w:rsidR="00C66625">
        <w:rPr>
          <w:color w:val="000000"/>
          <w:sz w:val="27"/>
          <w:szCs w:val="27"/>
        </w:rPr>
        <w:t xml:space="preserve"> in </w:t>
      </w:r>
      <w:r w:rsidR="00C66625" w:rsidRPr="003C3823">
        <w:rPr>
          <w:sz w:val="27"/>
          <w:szCs w:val="27"/>
        </w:rPr>
        <w:t>the</w:t>
      </w:r>
      <w:r w:rsidR="003C3823" w:rsidRPr="003C3823">
        <w:rPr>
          <w:color w:val="BFBFBF" w:themeColor="background1" w:themeShade="BF"/>
          <w:sz w:val="27"/>
          <w:szCs w:val="27"/>
        </w:rPr>
        <w:t xml:space="preserve"> </w:t>
      </w:r>
      <w:r w:rsidR="003C3823" w:rsidRPr="003C3823">
        <w:rPr>
          <w:color w:val="A6A6A6" w:themeColor="background1" w:themeShade="A6"/>
          <w:sz w:val="27"/>
          <w:szCs w:val="27"/>
        </w:rPr>
        <w:t>&lt;insert name of institution of higher education&gt;</w:t>
      </w:r>
      <w:r w:rsidR="00C85E5D">
        <w:rPr>
          <w:color w:val="000000"/>
          <w:sz w:val="27"/>
          <w:szCs w:val="27"/>
        </w:rPr>
        <w:t xml:space="preserve"> nursing program </w:t>
      </w:r>
      <w:r w:rsidR="00C66625">
        <w:rPr>
          <w:color w:val="000000"/>
          <w:sz w:val="27"/>
          <w:szCs w:val="27"/>
        </w:rPr>
        <w:t>who</w:t>
      </w:r>
      <w:r w:rsidR="00C85E5D">
        <w:rPr>
          <w:color w:val="000000"/>
          <w:sz w:val="27"/>
          <w:szCs w:val="27"/>
        </w:rPr>
        <w:t xml:space="preserve"> meet the eligibility criteria</w:t>
      </w:r>
      <w:r w:rsidR="006F7DD8">
        <w:rPr>
          <w:color w:val="000000"/>
          <w:sz w:val="27"/>
          <w:szCs w:val="27"/>
        </w:rPr>
        <w:t>,</w:t>
      </w:r>
      <w:r w:rsidR="00C85E5D">
        <w:rPr>
          <w:color w:val="000000"/>
          <w:sz w:val="27"/>
          <w:szCs w:val="27"/>
        </w:rPr>
        <w:t xml:space="preserve"> as </w:t>
      </w:r>
      <w:r w:rsidR="00C25B45">
        <w:rPr>
          <w:color w:val="000000"/>
          <w:sz w:val="27"/>
          <w:szCs w:val="27"/>
        </w:rPr>
        <w:t>determined</w:t>
      </w:r>
      <w:r w:rsidR="00C85E5D">
        <w:rPr>
          <w:color w:val="000000"/>
          <w:sz w:val="27"/>
          <w:szCs w:val="27"/>
        </w:rPr>
        <w:t xml:space="preserve"> </w:t>
      </w:r>
      <w:r w:rsidR="006F7DD8">
        <w:rPr>
          <w:color w:val="000000"/>
          <w:sz w:val="27"/>
          <w:szCs w:val="27"/>
        </w:rPr>
        <w:t>by</w:t>
      </w:r>
      <w:r w:rsidR="00C85E5D">
        <w:rPr>
          <w:color w:val="000000"/>
          <w:sz w:val="27"/>
          <w:szCs w:val="27"/>
        </w:rPr>
        <w:t xml:space="preserve"> the STTI Developing Honor Society Bylaws. </w:t>
      </w:r>
    </w:p>
    <w:p w14:paraId="0958E9B8" w14:textId="5C056942" w:rsidR="00944184" w:rsidRDefault="002903C2" w:rsidP="000F6DF5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Procedure for Selecting</w:t>
      </w:r>
      <w:r w:rsidR="00944184" w:rsidRPr="00944184">
        <w:rPr>
          <w:b/>
          <w:color w:val="000000"/>
          <w:sz w:val="27"/>
          <w:szCs w:val="27"/>
        </w:rPr>
        <w:t xml:space="preserve"> Nurse Leaders </w:t>
      </w:r>
    </w:p>
    <w:p w14:paraId="0A4F7086" w14:textId="0307EEE2" w:rsidR="00944184" w:rsidRDefault="00944184" w:rsidP="000F6DF5">
      <w:pPr>
        <w:rPr>
          <w:color w:val="000000"/>
          <w:sz w:val="27"/>
          <w:szCs w:val="27"/>
        </w:rPr>
      </w:pPr>
      <w:r w:rsidRPr="00944184">
        <w:rPr>
          <w:color w:val="000000"/>
          <w:sz w:val="27"/>
          <w:szCs w:val="27"/>
        </w:rPr>
        <w:t>The developing honor society</w:t>
      </w:r>
      <w:r w:rsidR="007C74A5">
        <w:rPr>
          <w:color w:val="000000"/>
          <w:sz w:val="27"/>
          <w:szCs w:val="27"/>
        </w:rPr>
        <w:t>’s</w:t>
      </w:r>
      <w:r w:rsidRPr="00944184">
        <w:rPr>
          <w:color w:val="000000"/>
          <w:sz w:val="27"/>
          <w:szCs w:val="27"/>
        </w:rPr>
        <w:t xml:space="preserve"> counselor may identify potential candidates </w:t>
      </w:r>
      <w:r>
        <w:rPr>
          <w:color w:val="000000"/>
          <w:sz w:val="27"/>
          <w:szCs w:val="27"/>
        </w:rPr>
        <w:t>from the nursing faculty at the institution of higher education and</w:t>
      </w:r>
      <w:r w:rsidR="00C25B45">
        <w:rPr>
          <w:color w:val="000000"/>
          <w:sz w:val="27"/>
          <w:szCs w:val="27"/>
        </w:rPr>
        <w:t xml:space="preserve"> local nursing community </w:t>
      </w:r>
      <w:r w:rsidR="00C66625">
        <w:rPr>
          <w:color w:val="000000"/>
          <w:sz w:val="27"/>
          <w:szCs w:val="27"/>
        </w:rPr>
        <w:t>who</w:t>
      </w:r>
      <w:r w:rsidR="00C25B45">
        <w:rPr>
          <w:color w:val="000000"/>
          <w:sz w:val="27"/>
          <w:szCs w:val="27"/>
        </w:rPr>
        <w:t xml:space="preserve"> meet the eligibility criteria</w:t>
      </w:r>
      <w:r w:rsidR="006F7DD8">
        <w:rPr>
          <w:color w:val="000000"/>
          <w:sz w:val="27"/>
          <w:szCs w:val="27"/>
        </w:rPr>
        <w:t>,</w:t>
      </w:r>
      <w:r w:rsidR="00C25B45">
        <w:rPr>
          <w:color w:val="000000"/>
          <w:sz w:val="27"/>
          <w:szCs w:val="27"/>
        </w:rPr>
        <w:t xml:space="preserve"> as </w:t>
      </w:r>
      <w:r w:rsidR="006F7DD8">
        <w:rPr>
          <w:color w:val="000000"/>
          <w:sz w:val="27"/>
          <w:szCs w:val="27"/>
        </w:rPr>
        <w:t>determined by</w:t>
      </w:r>
      <w:r w:rsidR="00C25B45">
        <w:rPr>
          <w:color w:val="000000"/>
          <w:sz w:val="27"/>
          <w:szCs w:val="27"/>
        </w:rPr>
        <w:t xml:space="preserve"> the STTI Developing Honor Society Bylaws. </w:t>
      </w:r>
      <w:r w:rsidR="006F7DD8">
        <w:rPr>
          <w:color w:val="000000"/>
          <w:sz w:val="27"/>
          <w:szCs w:val="27"/>
        </w:rPr>
        <w:t xml:space="preserve">Prospective candidates must submit a </w:t>
      </w:r>
      <w:hyperlink r:id="rId11" w:history="1">
        <w:r w:rsidR="006F7DD8" w:rsidRPr="005819DC">
          <w:rPr>
            <w:rStyle w:val="Hyperlink"/>
            <w:sz w:val="27"/>
            <w:szCs w:val="27"/>
          </w:rPr>
          <w:t>nurse leader application</w:t>
        </w:r>
      </w:hyperlink>
      <w:r w:rsidR="007C74A5">
        <w:rPr>
          <w:color w:val="000000"/>
          <w:sz w:val="27"/>
          <w:szCs w:val="27"/>
        </w:rPr>
        <w:t xml:space="preserve"> for membership consideration.</w:t>
      </w:r>
      <w:r w:rsidR="006F7DD8">
        <w:rPr>
          <w:color w:val="000000"/>
          <w:sz w:val="27"/>
          <w:szCs w:val="27"/>
        </w:rPr>
        <w:t xml:space="preserve"> </w:t>
      </w:r>
      <w:r w:rsidR="007C74A5">
        <w:rPr>
          <w:color w:val="000000"/>
          <w:sz w:val="27"/>
          <w:szCs w:val="27"/>
        </w:rPr>
        <w:t>All a</w:t>
      </w:r>
      <w:r w:rsidR="006F7DD8">
        <w:rPr>
          <w:color w:val="000000"/>
          <w:sz w:val="27"/>
          <w:szCs w:val="27"/>
        </w:rPr>
        <w:t>pplication</w:t>
      </w:r>
      <w:r w:rsidR="003C3823">
        <w:rPr>
          <w:color w:val="000000"/>
          <w:sz w:val="27"/>
          <w:szCs w:val="27"/>
        </w:rPr>
        <w:t>s</w:t>
      </w:r>
      <w:r w:rsidR="00304662">
        <w:rPr>
          <w:color w:val="000000"/>
          <w:sz w:val="27"/>
          <w:szCs w:val="27"/>
        </w:rPr>
        <w:t>,</w:t>
      </w:r>
      <w:r w:rsidR="006F7DD8">
        <w:rPr>
          <w:color w:val="000000"/>
          <w:sz w:val="27"/>
          <w:szCs w:val="27"/>
        </w:rPr>
        <w:t xml:space="preserve"> will be forward</w:t>
      </w:r>
      <w:r w:rsidR="003C3823">
        <w:rPr>
          <w:color w:val="000000"/>
          <w:sz w:val="27"/>
          <w:szCs w:val="27"/>
        </w:rPr>
        <w:t>ed</w:t>
      </w:r>
      <w:r w:rsidR="006F7DD8">
        <w:rPr>
          <w:color w:val="000000"/>
          <w:sz w:val="27"/>
          <w:szCs w:val="27"/>
        </w:rPr>
        <w:t xml:space="preserve"> to the</w:t>
      </w:r>
      <w:r w:rsidR="003C3823">
        <w:rPr>
          <w:color w:val="000000"/>
          <w:sz w:val="27"/>
          <w:szCs w:val="27"/>
        </w:rPr>
        <w:t xml:space="preserve"> developing honor </w:t>
      </w:r>
      <w:r w:rsidR="00DE6402">
        <w:rPr>
          <w:color w:val="000000"/>
          <w:sz w:val="27"/>
          <w:szCs w:val="27"/>
        </w:rPr>
        <w:t>society’s</w:t>
      </w:r>
      <w:r w:rsidR="006F7DD8">
        <w:rPr>
          <w:color w:val="000000"/>
          <w:sz w:val="27"/>
          <w:szCs w:val="27"/>
        </w:rPr>
        <w:t xml:space="preserve"> counselor </w:t>
      </w:r>
      <w:r w:rsidR="00DE6402">
        <w:rPr>
          <w:color w:val="000000"/>
          <w:sz w:val="27"/>
          <w:szCs w:val="27"/>
        </w:rPr>
        <w:t>to process</w:t>
      </w:r>
      <w:r w:rsidR="007C74A5">
        <w:rPr>
          <w:color w:val="000000"/>
          <w:sz w:val="27"/>
          <w:szCs w:val="27"/>
        </w:rPr>
        <w:t xml:space="preserve">.  </w:t>
      </w:r>
    </w:p>
    <w:p w14:paraId="2C599C9A" w14:textId="6B252643" w:rsidR="007C74A5" w:rsidRDefault="007C74A5" w:rsidP="000F6DF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Nurse leader </w:t>
      </w:r>
      <w:r w:rsidR="00DE6402">
        <w:rPr>
          <w:color w:val="000000"/>
          <w:sz w:val="27"/>
          <w:szCs w:val="27"/>
        </w:rPr>
        <w:t xml:space="preserve">candidates </w:t>
      </w:r>
      <w:r>
        <w:rPr>
          <w:color w:val="000000"/>
          <w:sz w:val="27"/>
          <w:szCs w:val="27"/>
        </w:rPr>
        <w:t>will be notified with</w:t>
      </w:r>
      <w:r w:rsidR="00DE6402">
        <w:rPr>
          <w:color w:val="000000"/>
          <w:sz w:val="27"/>
          <w:szCs w:val="27"/>
        </w:rPr>
        <w:t>in</w:t>
      </w:r>
      <w:r>
        <w:rPr>
          <w:color w:val="000000"/>
          <w:sz w:val="27"/>
          <w:szCs w:val="27"/>
        </w:rPr>
        <w:t xml:space="preserve"> 30 days of receipt of application regarding acceptance. If the applicant does not meet the criteria, the developing honor society will provide a written statement of rational to support the decision. </w:t>
      </w:r>
    </w:p>
    <w:p w14:paraId="076F4EBA" w14:textId="77777777" w:rsidR="003C3823" w:rsidRDefault="003C3823" w:rsidP="000F6DF5">
      <w:pPr>
        <w:rPr>
          <w:rFonts w:cstheme="minorHAnsi"/>
          <w:b/>
          <w:color w:val="000000"/>
          <w:sz w:val="27"/>
          <w:szCs w:val="27"/>
        </w:rPr>
      </w:pPr>
      <w:r>
        <w:rPr>
          <w:rFonts w:cstheme="minorHAnsi"/>
          <w:b/>
          <w:color w:val="000000"/>
          <w:sz w:val="27"/>
          <w:szCs w:val="27"/>
        </w:rPr>
        <w:t xml:space="preserve">Note: </w:t>
      </w:r>
    </w:p>
    <w:p w14:paraId="20BD3EFB" w14:textId="220B2659" w:rsidR="000F6DF5" w:rsidRPr="0094148A" w:rsidRDefault="00914723" w:rsidP="004675F7">
      <w:pPr>
        <w:rPr>
          <w:rFonts w:ascii="Arial" w:hAnsi="Arial" w:cs="Arial"/>
          <w:color w:val="000000"/>
          <w:sz w:val="20"/>
          <w:szCs w:val="20"/>
        </w:rPr>
      </w:pPr>
      <w:r w:rsidRPr="003C3823">
        <w:rPr>
          <w:rFonts w:cstheme="minorHAnsi"/>
          <w:b/>
          <w:i/>
          <w:color w:val="000000"/>
          <w:sz w:val="27"/>
          <w:szCs w:val="27"/>
        </w:rPr>
        <w:t xml:space="preserve">Alumni Students- </w:t>
      </w:r>
      <w:r w:rsidRPr="003C3823">
        <w:rPr>
          <w:rFonts w:cstheme="minorHAnsi"/>
          <w:i/>
          <w:color w:val="252525"/>
          <w:sz w:val="27"/>
          <w:szCs w:val="27"/>
        </w:rPr>
        <w:t xml:space="preserve">As an honor society, you have the option of considering these </w:t>
      </w:r>
      <w:r w:rsidR="00C66625" w:rsidRPr="003C3823">
        <w:rPr>
          <w:rFonts w:cstheme="minorHAnsi"/>
          <w:i/>
          <w:color w:val="252525"/>
          <w:sz w:val="27"/>
          <w:szCs w:val="27"/>
        </w:rPr>
        <w:t>candidates</w:t>
      </w:r>
      <w:r w:rsidRPr="003C3823">
        <w:rPr>
          <w:rFonts w:cstheme="minorHAnsi"/>
          <w:i/>
          <w:color w:val="252525"/>
          <w:sz w:val="27"/>
          <w:szCs w:val="27"/>
        </w:rPr>
        <w:t xml:space="preserve"> as alumni members within the student membership category if it has been </w:t>
      </w:r>
      <w:r w:rsidRPr="003C3823">
        <w:rPr>
          <w:rFonts w:cstheme="minorHAnsi"/>
          <w:b/>
          <w:i/>
          <w:color w:val="252525"/>
          <w:sz w:val="27"/>
          <w:szCs w:val="27"/>
        </w:rPr>
        <w:t>no more than one year</w:t>
      </w:r>
      <w:r w:rsidRPr="003C3823">
        <w:rPr>
          <w:rFonts w:cstheme="minorHAnsi"/>
          <w:i/>
          <w:color w:val="252525"/>
          <w:sz w:val="27"/>
          <w:szCs w:val="27"/>
        </w:rPr>
        <w:t xml:space="preserve"> since their graduation. If </w:t>
      </w:r>
      <w:r w:rsidR="00C66625" w:rsidRPr="003C3823">
        <w:rPr>
          <w:rFonts w:cstheme="minorHAnsi"/>
          <w:i/>
          <w:color w:val="252525"/>
          <w:sz w:val="27"/>
          <w:szCs w:val="27"/>
        </w:rPr>
        <w:t>the</w:t>
      </w:r>
      <w:r w:rsidRPr="003C3823">
        <w:rPr>
          <w:rFonts w:cstheme="minorHAnsi"/>
          <w:i/>
          <w:color w:val="252525"/>
          <w:sz w:val="27"/>
          <w:szCs w:val="27"/>
        </w:rPr>
        <w:t xml:space="preserve"> student</w:t>
      </w:r>
      <w:r w:rsidR="00C66625" w:rsidRPr="003C3823">
        <w:rPr>
          <w:rFonts w:cstheme="minorHAnsi"/>
          <w:i/>
          <w:color w:val="252525"/>
          <w:sz w:val="27"/>
          <w:szCs w:val="27"/>
        </w:rPr>
        <w:t xml:space="preserve"> meets the eligibility</w:t>
      </w:r>
      <w:r w:rsidRPr="003C3823">
        <w:rPr>
          <w:rFonts w:cstheme="minorHAnsi"/>
          <w:i/>
          <w:color w:val="252525"/>
          <w:sz w:val="27"/>
          <w:szCs w:val="27"/>
        </w:rPr>
        <w:t xml:space="preserve"> criteria for membership while they were a student, even though there was not a</w:t>
      </w:r>
      <w:r w:rsidR="00C66625" w:rsidRPr="003C3823">
        <w:rPr>
          <w:rFonts w:cstheme="minorHAnsi"/>
          <w:i/>
          <w:color w:val="252525"/>
          <w:sz w:val="27"/>
          <w:szCs w:val="27"/>
        </w:rPr>
        <w:t>n</w:t>
      </w:r>
      <w:r w:rsidRPr="003C3823">
        <w:rPr>
          <w:rFonts w:cstheme="minorHAnsi"/>
          <w:i/>
          <w:color w:val="252525"/>
          <w:sz w:val="27"/>
          <w:szCs w:val="27"/>
        </w:rPr>
        <w:t xml:space="preserve"> honor society at that time, they can be inducted within that student category.</w:t>
      </w:r>
      <w:r w:rsidR="000F6DF5" w:rsidRPr="0094148A">
        <w:rPr>
          <w:rFonts w:ascii="Arial" w:hAnsi="Arial" w:cs="Arial"/>
          <w:color w:val="000000"/>
          <w:sz w:val="20"/>
          <w:szCs w:val="20"/>
        </w:rPr>
        <w:br/>
      </w:r>
    </w:p>
    <w:sectPr w:rsidR="000F6DF5" w:rsidRPr="009414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DD8C" w14:textId="77777777" w:rsidR="00BA375D" w:rsidRDefault="00BA375D" w:rsidP="00C30D42">
      <w:pPr>
        <w:spacing w:after="0" w:line="240" w:lineRule="auto"/>
      </w:pPr>
      <w:r>
        <w:separator/>
      </w:r>
    </w:p>
  </w:endnote>
  <w:endnote w:type="continuationSeparator" w:id="0">
    <w:p w14:paraId="302BB49D" w14:textId="77777777" w:rsidR="00BA375D" w:rsidRDefault="00BA375D" w:rsidP="00C3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8" w14:textId="77777777" w:rsidR="00C30D42" w:rsidRDefault="00C30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9" w14:textId="77777777" w:rsidR="00C30D42" w:rsidRDefault="00C30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B" w14:textId="77777777" w:rsidR="00C30D42" w:rsidRDefault="00C30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9077" w14:textId="77777777" w:rsidR="00BA375D" w:rsidRDefault="00BA375D" w:rsidP="00C30D42">
      <w:pPr>
        <w:spacing w:after="0" w:line="240" w:lineRule="auto"/>
      </w:pPr>
      <w:r>
        <w:separator/>
      </w:r>
    </w:p>
  </w:footnote>
  <w:footnote w:type="continuationSeparator" w:id="0">
    <w:p w14:paraId="52569607" w14:textId="77777777" w:rsidR="00BA375D" w:rsidRDefault="00BA375D" w:rsidP="00C3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6" w14:textId="77777777" w:rsidR="00C30D42" w:rsidRDefault="00C30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430679"/>
      <w:docPartObj>
        <w:docPartGallery w:val="Watermarks"/>
        <w:docPartUnique/>
      </w:docPartObj>
    </w:sdtPr>
    <w:sdtEndPr/>
    <w:sdtContent>
      <w:p w14:paraId="20BD3F07" w14:textId="77777777" w:rsidR="00C30D42" w:rsidRDefault="001B5343">
        <w:pPr>
          <w:pStyle w:val="Header"/>
        </w:pPr>
        <w:r>
          <w:rPr>
            <w:noProof/>
          </w:rPr>
          <w:pict w14:anchorId="20BD3F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A" w14:textId="77777777" w:rsidR="00C30D42" w:rsidRDefault="00C30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FE6"/>
    <w:multiLevelType w:val="hybridMultilevel"/>
    <w:tmpl w:val="798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0119"/>
    <w:multiLevelType w:val="hybridMultilevel"/>
    <w:tmpl w:val="A984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5"/>
    <w:rsid w:val="000F6DF5"/>
    <w:rsid w:val="001571C7"/>
    <w:rsid w:val="001B5343"/>
    <w:rsid w:val="001D4265"/>
    <w:rsid w:val="002903C2"/>
    <w:rsid w:val="00304662"/>
    <w:rsid w:val="003C11F2"/>
    <w:rsid w:val="003C3823"/>
    <w:rsid w:val="003C67DA"/>
    <w:rsid w:val="004675F7"/>
    <w:rsid w:val="0055570C"/>
    <w:rsid w:val="005819DC"/>
    <w:rsid w:val="00631EA5"/>
    <w:rsid w:val="00641E35"/>
    <w:rsid w:val="006F7DD8"/>
    <w:rsid w:val="00786811"/>
    <w:rsid w:val="007C74A5"/>
    <w:rsid w:val="007F2CB4"/>
    <w:rsid w:val="00904DF8"/>
    <w:rsid w:val="00914723"/>
    <w:rsid w:val="00944184"/>
    <w:rsid w:val="0099064D"/>
    <w:rsid w:val="00AA2869"/>
    <w:rsid w:val="00AA4A8D"/>
    <w:rsid w:val="00B747DF"/>
    <w:rsid w:val="00BA375D"/>
    <w:rsid w:val="00C25B45"/>
    <w:rsid w:val="00C30D42"/>
    <w:rsid w:val="00C66625"/>
    <w:rsid w:val="00C813E6"/>
    <w:rsid w:val="00C85E5D"/>
    <w:rsid w:val="00DE6402"/>
    <w:rsid w:val="00E26CEF"/>
    <w:rsid w:val="00E53DC1"/>
    <w:rsid w:val="00EA0CED"/>
    <w:rsid w:val="00F2005B"/>
    <w:rsid w:val="00F345E8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BD3EDD"/>
  <w15:chartTrackingRefBased/>
  <w15:docId w15:val="{D25C0F07-3B90-4C57-8E8D-E3A5A06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DF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F6DF5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ahoma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6DF5"/>
    <w:rPr>
      <w:rFonts w:ascii="Bookman Old Style" w:eastAsia="Times New Roman" w:hAnsi="Bookman Old Style" w:cs="Tahoma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42"/>
  </w:style>
  <w:style w:type="paragraph" w:styleId="Footer">
    <w:name w:val="footer"/>
    <w:basedOn w:val="Normal"/>
    <w:link w:val="FooterChar"/>
    <w:uiPriority w:val="99"/>
    <w:unhideWhenUsed/>
    <w:rsid w:val="00C3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42"/>
  </w:style>
  <w:style w:type="paragraph" w:styleId="BalloonText">
    <w:name w:val="Balloon Text"/>
    <w:basedOn w:val="Normal"/>
    <w:link w:val="BalloonTextChar"/>
    <w:uiPriority w:val="99"/>
    <w:semiHidden/>
    <w:unhideWhenUsed/>
    <w:rsid w:val="0063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64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9D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819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ti.sharepoint.com/constit/Chapter%20Development/Shared%20Documents/DHS%20Policies%20&amp;%20Procedures/DHS_Nurse%20Leader%20Application%20Template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78B8695DE6B47A29D22E6A7E9664C" ma:contentTypeVersion="10" ma:contentTypeDescription="Create a new document." ma:contentTypeScope="" ma:versionID="2c4675c25bb35f7cf66fee5d4f4c68c7">
  <xsd:schema xmlns:xsd="http://www.w3.org/2001/XMLSchema" xmlns:xs="http://www.w3.org/2001/XMLSchema" xmlns:p="http://schemas.microsoft.com/office/2006/metadata/properties" xmlns:ns2="5f3d93bd-78ae-4ff4-9433-07cdd4048d60" xmlns:ns3="9c6b255d-6408-4cbe-8cff-eb7b66680c51" targetNamespace="http://schemas.microsoft.com/office/2006/metadata/properties" ma:root="true" ma:fieldsID="2f5f98622522a1007e8a3097e57e9663" ns2:_="" ns3:_="">
    <xsd:import namespace="5f3d93bd-78ae-4ff4-9433-07cdd4048d60"/>
    <xsd:import namespace="9c6b255d-6408-4cbe-8cff-eb7b66680c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255d-6408-4cbe-8cff-eb7b66680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C47C-223F-4C40-B76E-E8BE8F970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9c6b255d-6408-4cbe-8cff-eb7b66680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447FF-63D2-4AC4-AF96-3EFCAF4E0DD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f3d93bd-78ae-4ff4-9433-07cdd4048d60"/>
    <ds:schemaRef ds:uri="9c6b255d-6408-4cbe-8cff-eb7b66680c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0CAE26-4DB0-4F56-ABF8-523FFEC2E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6C975-D887-4EA9-94D0-22223723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Wendorf</dc:creator>
  <cp:keywords/>
  <dc:description/>
  <cp:lastModifiedBy>DeShawn Easley</cp:lastModifiedBy>
  <cp:revision>2</cp:revision>
  <cp:lastPrinted>2017-09-07T14:43:00Z</cp:lastPrinted>
  <dcterms:created xsi:type="dcterms:W3CDTF">2017-09-20T18:16:00Z</dcterms:created>
  <dcterms:modified xsi:type="dcterms:W3CDTF">2017-09-20T18:16:00Z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0x01010008578B8695DE6B47A29D22E6A7E9664C</vt:lpwstr>
  </property>
</Properties>
</file>