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91AFE" w14:textId="77777777" w:rsidR="00832334" w:rsidRDefault="00631EA5" w:rsidP="0083233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Developing Honor Society (DHS) NAME</w:t>
      </w:r>
    </w:p>
    <w:p w14:paraId="222189BD" w14:textId="5A40EF00" w:rsidR="00832334" w:rsidRDefault="009D02A7" w:rsidP="00832334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Budget</w:t>
      </w:r>
      <w:r w:rsidR="006B6D1F">
        <w:rPr>
          <w:rFonts w:ascii="Arial" w:hAnsi="Arial" w:cs="Arial"/>
          <w:b/>
          <w:sz w:val="20"/>
          <w:szCs w:val="20"/>
        </w:rPr>
        <w:t xml:space="preserve"> Policy </w:t>
      </w:r>
    </w:p>
    <w:p w14:paraId="263BB0B4" w14:textId="07E3867A" w:rsidR="0011610D" w:rsidRDefault="0011610D" w:rsidP="009D02A7">
      <w:pPr>
        <w:rPr>
          <w:rFonts w:ascii="Arial" w:hAnsi="Arial" w:cs="Arial"/>
          <w:sz w:val="20"/>
          <w:szCs w:val="20"/>
        </w:rPr>
      </w:pPr>
      <w:r w:rsidRPr="0011610D">
        <w:rPr>
          <w:rFonts w:ascii="Arial" w:hAnsi="Arial" w:cs="Arial"/>
          <w:b/>
          <w:sz w:val="20"/>
          <w:szCs w:val="20"/>
        </w:rPr>
        <w:t>Purpose</w:t>
      </w:r>
      <w:r>
        <w:rPr>
          <w:rFonts w:ascii="Arial" w:hAnsi="Arial" w:cs="Arial"/>
          <w:sz w:val="20"/>
          <w:szCs w:val="20"/>
        </w:rPr>
        <w:t>: The purpose of this policy is to establish guidelines for developing financial goals, objectives, fund management, and reporting.</w:t>
      </w:r>
    </w:p>
    <w:p w14:paraId="5DDB8AA2" w14:textId="2EFC47BC" w:rsidR="00832334" w:rsidRPr="00B37296" w:rsidRDefault="00E965BD" w:rsidP="009D02A7">
      <w:pPr>
        <w:rPr>
          <w:rFonts w:ascii="Arial" w:hAnsi="Arial" w:cs="Arial"/>
          <w:sz w:val="20"/>
          <w:szCs w:val="20"/>
        </w:rPr>
      </w:pPr>
      <w:r w:rsidRPr="00E965BD">
        <w:rPr>
          <w:rFonts w:ascii="Arial" w:hAnsi="Arial" w:cs="Arial"/>
          <w:b/>
          <w:sz w:val="20"/>
          <w:szCs w:val="20"/>
        </w:rPr>
        <w:t>Policy</w:t>
      </w:r>
      <w:r>
        <w:rPr>
          <w:rFonts w:ascii="Arial" w:hAnsi="Arial" w:cs="Arial"/>
          <w:sz w:val="20"/>
          <w:szCs w:val="20"/>
        </w:rPr>
        <w:t xml:space="preserve">: </w:t>
      </w:r>
      <w:r w:rsidR="009D02A7" w:rsidRPr="00B37296">
        <w:rPr>
          <w:rFonts w:ascii="Arial" w:hAnsi="Arial" w:cs="Arial"/>
          <w:sz w:val="20"/>
          <w:szCs w:val="20"/>
        </w:rPr>
        <w:t>The budget process is driven by the fiscal calendar (1 July -30</w:t>
      </w:r>
      <w:r w:rsidR="00B37296" w:rsidRPr="00B37296">
        <w:rPr>
          <w:rFonts w:ascii="Arial" w:hAnsi="Arial" w:cs="Arial"/>
          <w:sz w:val="20"/>
          <w:szCs w:val="20"/>
        </w:rPr>
        <w:t xml:space="preserve"> June) annually. The budge</w:t>
      </w:r>
      <w:r w:rsidR="00B37296">
        <w:rPr>
          <w:rFonts w:ascii="Arial" w:hAnsi="Arial" w:cs="Arial"/>
          <w:sz w:val="20"/>
          <w:szCs w:val="20"/>
        </w:rPr>
        <w:t xml:space="preserve">t sets the parameters </w:t>
      </w:r>
      <w:r w:rsidR="00B37296" w:rsidRPr="00B37296">
        <w:rPr>
          <w:rFonts w:ascii="Arial" w:hAnsi="Arial" w:cs="Arial"/>
          <w:sz w:val="20"/>
          <w:szCs w:val="20"/>
        </w:rPr>
        <w:t>(or guidelines) for antic</w:t>
      </w:r>
      <w:r w:rsidR="00B37296">
        <w:rPr>
          <w:rFonts w:ascii="Arial" w:hAnsi="Arial" w:cs="Arial"/>
          <w:sz w:val="20"/>
          <w:szCs w:val="20"/>
        </w:rPr>
        <w:t xml:space="preserve">ipated </w:t>
      </w:r>
      <w:r w:rsidR="00F15FE2">
        <w:rPr>
          <w:rFonts w:ascii="Arial" w:hAnsi="Arial" w:cs="Arial"/>
          <w:sz w:val="20"/>
          <w:szCs w:val="20"/>
        </w:rPr>
        <w:t>income and expenses</w:t>
      </w:r>
      <w:r w:rsidR="00B37296">
        <w:rPr>
          <w:rFonts w:ascii="Arial" w:hAnsi="Arial" w:cs="Arial"/>
          <w:sz w:val="20"/>
          <w:szCs w:val="20"/>
        </w:rPr>
        <w:t xml:space="preserve"> as well as other budget assumptions (expectations). </w:t>
      </w:r>
      <w:r w:rsidR="00E04A11">
        <w:rPr>
          <w:rFonts w:ascii="Arial" w:hAnsi="Arial" w:cs="Arial"/>
          <w:sz w:val="20"/>
          <w:szCs w:val="20"/>
        </w:rPr>
        <w:t xml:space="preserve">Each year the </w:t>
      </w:r>
      <w:r w:rsidR="00B37296" w:rsidRPr="00E04A11">
        <w:rPr>
          <w:rFonts w:ascii="Arial" w:hAnsi="Arial" w:cs="Arial"/>
          <w:color w:val="FF0000"/>
          <w:sz w:val="20"/>
          <w:szCs w:val="20"/>
        </w:rPr>
        <w:t xml:space="preserve">DHS NAME </w:t>
      </w:r>
      <w:r w:rsidR="00E04A11">
        <w:rPr>
          <w:rFonts w:ascii="Arial" w:hAnsi="Arial" w:cs="Arial"/>
          <w:sz w:val="20"/>
          <w:szCs w:val="20"/>
        </w:rPr>
        <w:t>will conduct a financial</w:t>
      </w:r>
      <w:r>
        <w:rPr>
          <w:rFonts w:ascii="Arial" w:hAnsi="Arial" w:cs="Arial"/>
          <w:sz w:val="20"/>
          <w:szCs w:val="20"/>
        </w:rPr>
        <w:t xml:space="preserve"> audit in </w:t>
      </w:r>
      <w:r w:rsidR="00E04A11">
        <w:rPr>
          <w:rFonts w:ascii="Arial" w:hAnsi="Arial" w:cs="Arial"/>
          <w:sz w:val="20"/>
          <w:szCs w:val="20"/>
        </w:rPr>
        <w:t>compliance with the</w:t>
      </w:r>
      <w:r w:rsidR="00BA2247">
        <w:rPr>
          <w:rFonts w:ascii="Arial" w:hAnsi="Arial" w:cs="Arial"/>
          <w:sz w:val="20"/>
          <w:szCs w:val="20"/>
        </w:rPr>
        <w:t xml:space="preserve"> Developing Honor Society’s </w:t>
      </w:r>
      <w:r w:rsidR="00E04A11">
        <w:rPr>
          <w:rFonts w:ascii="Arial" w:hAnsi="Arial" w:cs="Arial"/>
          <w:sz w:val="20"/>
          <w:szCs w:val="20"/>
        </w:rPr>
        <w:t xml:space="preserve">governing bylaws. </w:t>
      </w:r>
      <w:r w:rsidR="00B37296">
        <w:rPr>
          <w:rFonts w:ascii="Arial" w:hAnsi="Arial" w:cs="Arial"/>
          <w:sz w:val="20"/>
          <w:szCs w:val="20"/>
        </w:rPr>
        <w:t>The results</w:t>
      </w:r>
      <w:r w:rsidR="00BA2247">
        <w:rPr>
          <w:rFonts w:ascii="Arial" w:hAnsi="Arial" w:cs="Arial"/>
          <w:sz w:val="20"/>
          <w:szCs w:val="20"/>
        </w:rPr>
        <w:t xml:space="preserve"> of the audit</w:t>
      </w:r>
      <w:r w:rsidR="00B37296">
        <w:rPr>
          <w:rFonts w:ascii="Arial" w:hAnsi="Arial" w:cs="Arial"/>
          <w:sz w:val="20"/>
          <w:szCs w:val="20"/>
        </w:rPr>
        <w:t xml:space="preserve"> will be made available to the </w:t>
      </w:r>
      <w:r w:rsidR="00BA2247">
        <w:rPr>
          <w:rFonts w:ascii="Arial" w:hAnsi="Arial" w:cs="Arial"/>
          <w:sz w:val="20"/>
          <w:szCs w:val="20"/>
        </w:rPr>
        <w:t>membership.</w:t>
      </w:r>
      <w:r w:rsidR="00B37296">
        <w:rPr>
          <w:rFonts w:ascii="Arial" w:hAnsi="Arial" w:cs="Arial"/>
          <w:sz w:val="20"/>
          <w:szCs w:val="20"/>
        </w:rPr>
        <w:t xml:space="preserve"> </w:t>
      </w:r>
    </w:p>
    <w:p w14:paraId="34624B1D" w14:textId="4506A0A0" w:rsidR="00966959" w:rsidRDefault="00E3687C" w:rsidP="009D02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966959">
        <w:rPr>
          <w:rFonts w:ascii="Arial" w:hAnsi="Arial" w:cs="Arial"/>
          <w:sz w:val="20"/>
          <w:szCs w:val="20"/>
        </w:rPr>
        <w:t>Board of Directors</w:t>
      </w:r>
      <w:r>
        <w:rPr>
          <w:rFonts w:ascii="Arial" w:hAnsi="Arial" w:cs="Arial"/>
          <w:sz w:val="20"/>
          <w:szCs w:val="20"/>
        </w:rPr>
        <w:t xml:space="preserve"> delegate</w:t>
      </w:r>
      <w:r w:rsidR="00966959">
        <w:rPr>
          <w:rFonts w:ascii="Arial" w:hAnsi="Arial" w:cs="Arial"/>
          <w:sz w:val="20"/>
          <w:szCs w:val="20"/>
        </w:rPr>
        <w:t xml:space="preserve">s the day-to-day management of the budget to the treasurer. </w:t>
      </w:r>
    </w:p>
    <w:p w14:paraId="2A4CFFA8" w14:textId="42F57C2A" w:rsidR="00F01B50" w:rsidRDefault="00F01B50" w:rsidP="009D02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board of director’s financial oversight duties include:</w:t>
      </w:r>
    </w:p>
    <w:p w14:paraId="5EA92E79" w14:textId="646E2A42" w:rsidR="00F01B50" w:rsidRPr="00F01B50" w:rsidRDefault="00F01B50" w:rsidP="00F01B5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01B50">
        <w:rPr>
          <w:rFonts w:ascii="Arial" w:hAnsi="Arial" w:cs="Arial"/>
          <w:sz w:val="20"/>
          <w:szCs w:val="20"/>
        </w:rPr>
        <w:t xml:space="preserve">Develop and implement the organization’s compliance with financial checks and balances (or operational controls). </w:t>
      </w:r>
    </w:p>
    <w:p w14:paraId="71582367" w14:textId="0256A9DA" w:rsidR="00F01B50" w:rsidRPr="00F01B50" w:rsidRDefault="00F01B50" w:rsidP="00F01B5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Regularly evaluate </w:t>
      </w:r>
      <w:r w:rsidRPr="00F01B50">
        <w:rPr>
          <w:rFonts w:ascii="Arial" w:hAnsi="Arial" w:cs="Arial"/>
          <w:sz w:val="20"/>
          <w:szCs w:val="20"/>
        </w:rPr>
        <w:t xml:space="preserve">the </w:t>
      </w:r>
      <w:r w:rsidRPr="00F01B50">
        <w:rPr>
          <w:rFonts w:ascii="Arial" w:hAnsi="Arial" w:cs="Arial"/>
          <w:color w:val="FF0000"/>
          <w:sz w:val="20"/>
          <w:szCs w:val="20"/>
        </w:rPr>
        <w:t xml:space="preserve">DHS NAME </w:t>
      </w:r>
      <w:r w:rsidRPr="00F01B50">
        <w:rPr>
          <w:rFonts w:ascii="Arial" w:hAnsi="Arial" w:cs="Arial"/>
          <w:sz w:val="20"/>
          <w:szCs w:val="20"/>
        </w:rPr>
        <w:t xml:space="preserve">financial health; and </w:t>
      </w:r>
    </w:p>
    <w:p w14:paraId="6C3A1463" w14:textId="35F040F1" w:rsidR="00F01B50" w:rsidRPr="00F01B50" w:rsidRDefault="00F01B50" w:rsidP="00F01B50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01B50">
        <w:rPr>
          <w:rFonts w:ascii="Arial" w:hAnsi="Arial" w:cs="Arial"/>
          <w:sz w:val="20"/>
          <w:szCs w:val="20"/>
        </w:rPr>
        <w:t xml:space="preserve">Ensuring that the </w:t>
      </w:r>
      <w:r w:rsidRPr="00F01B50">
        <w:rPr>
          <w:rFonts w:ascii="Arial" w:hAnsi="Arial" w:cs="Arial"/>
          <w:color w:val="FF0000"/>
          <w:sz w:val="20"/>
          <w:szCs w:val="20"/>
        </w:rPr>
        <w:t xml:space="preserve">DHS NAME </w:t>
      </w:r>
      <w:r w:rsidRPr="00F01B50">
        <w:rPr>
          <w:rFonts w:ascii="Arial" w:hAnsi="Arial" w:cs="Arial"/>
          <w:sz w:val="20"/>
          <w:szCs w:val="20"/>
        </w:rPr>
        <w:t xml:space="preserve">is financial sustainable. </w:t>
      </w:r>
    </w:p>
    <w:p w14:paraId="1809A0CB" w14:textId="445A079A" w:rsidR="00555FDE" w:rsidRDefault="00555FDE" w:rsidP="006D1DA3">
      <w:pPr>
        <w:rPr>
          <w:rFonts w:ascii="Arial" w:hAnsi="Arial" w:cs="Arial"/>
          <w:sz w:val="20"/>
          <w:szCs w:val="20"/>
        </w:rPr>
      </w:pPr>
      <w:r w:rsidRPr="006D1DA3">
        <w:rPr>
          <w:rFonts w:ascii="Arial" w:hAnsi="Arial" w:cs="Arial"/>
          <w:b/>
          <w:sz w:val="20"/>
          <w:szCs w:val="20"/>
          <w:u w:val="single"/>
        </w:rPr>
        <w:t>Internal Controls</w:t>
      </w:r>
      <w:r w:rsidRPr="006D1DA3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55FDE">
        <w:rPr>
          <w:rFonts w:ascii="Arial" w:hAnsi="Arial" w:cs="Arial"/>
          <w:sz w:val="20"/>
          <w:szCs w:val="20"/>
        </w:rPr>
        <w:t>Are financial management practices used to prevent misuse</w:t>
      </w:r>
      <w:r w:rsidR="00E72622">
        <w:rPr>
          <w:rFonts w:ascii="Arial" w:hAnsi="Arial" w:cs="Arial"/>
          <w:sz w:val="20"/>
          <w:szCs w:val="20"/>
        </w:rPr>
        <w:t xml:space="preserve">, fraud, or abuse of </w:t>
      </w:r>
      <w:r w:rsidR="00545F4A">
        <w:rPr>
          <w:rFonts w:ascii="Arial" w:hAnsi="Arial" w:cs="Arial"/>
          <w:sz w:val="20"/>
          <w:szCs w:val="20"/>
        </w:rPr>
        <w:t xml:space="preserve">the developing honor society’s assets. </w:t>
      </w:r>
      <w:r w:rsidR="00E72622">
        <w:rPr>
          <w:rFonts w:ascii="Arial" w:hAnsi="Arial" w:cs="Arial"/>
          <w:sz w:val="20"/>
          <w:szCs w:val="20"/>
        </w:rPr>
        <w:t xml:space="preserve"> </w:t>
      </w:r>
    </w:p>
    <w:p w14:paraId="77B55662" w14:textId="7A9359B4" w:rsidR="006D1DA3" w:rsidRDefault="006D1DA3" w:rsidP="006D1DA3">
      <w:pPr>
        <w:ind w:left="720"/>
        <w:rPr>
          <w:rFonts w:ascii="Arial" w:hAnsi="Arial" w:cs="Arial"/>
          <w:sz w:val="20"/>
          <w:szCs w:val="20"/>
        </w:rPr>
      </w:pPr>
      <w:r w:rsidRPr="006D1DA3">
        <w:rPr>
          <w:rFonts w:ascii="Arial" w:hAnsi="Arial" w:cs="Arial"/>
          <w:sz w:val="20"/>
          <w:szCs w:val="20"/>
          <w:u w:val="single"/>
        </w:rPr>
        <w:t>Treasurer</w:t>
      </w:r>
      <w:r>
        <w:rPr>
          <w:rFonts w:ascii="Arial" w:hAnsi="Arial" w:cs="Arial"/>
          <w:sz w:val="20"/>
          <w:szCs w:val="20"/>
        </w:rPr>
        <w:t>- Will submit a financial report to the board of directors monthly. The report will consist of a one</w:t>
      </w:r>
      <w:r w:rsidR="00E72622">
        <w:rPr>
          <w:rFonts w:ascii="Arial" w:hAnsi="Arial" w:cs="Arial"/>
          <w:sz w:val="20"/>
          <w:szCs w:val="20"/>
        </w:rPr>
        <w:t>-page summary of</w:t>
      </w:r>
      <w:r w:rsidR="00EB76D3">
        <w:rPr>
          <w:rFonts w:ascii="Arial" w:hAnsi="Arial" w:cs="Arial"/>
          <w:sz w:val="20"/>
          <w:szCs w:val="20"/>
        </w:rPr>
        <w:t xml:space="preserve"> the</w:t>
      </w:r>
      <w:r w:rsidR="00E72622">
        <w:rPr>
          <w:rFonts w:ascii="Arial" w:hAnsi="Arial" w:cs="Arial"/>
          <w:sz w:val="20"/>
          <w:szCs w:val="20"/>
        </w:rPr>
        <w:t xml:space="preserve"> financial health of the developing honor society. </w:t>
      </w:r>
    </w:p>
    <w:p w14:paraId="3DB74746" w14:textId="77777777" w:rsidR="00F15FE2" w:rsidRDefault="00555FDE" w:rsidP="00E72622">
      <w:pPr>
        <w:ind w:left="720"/>
        <w:rPr>
          <w:rFonts w:ascii="Arial" w:hAnsi="Arial" w:cs="Arial"/>
          <w:sz w:val="20"/>
          <w:szCs w:val="20"/>
        </w:rPr>
      </w:pPr>
      <w:r w:rsidRPr="00545F4A">
        <w:rPr>
          <w:rFonts w:ascii="Arial" w:hAnsi="Arial" w:cs="Arial"/>
          <w:sz w:val="20"/>
          <w:szCs w:val="20"/>
          <w:u w:val="single"/>
        </w:rPr>
        <w:t>Signatures</w:t>
      </w:r>
      <w:r w:rsidRPr="00545F4A">
        <w:rPr>
          <w:rFonts w:ascii="Arial" w:hAnsi="Arial" w:cs="Arial"/>
          <w:sz w:val="20"/>
          <w:szCs w:val="20"/>
        </w:rPr>
        <w:t xml:space="preserve">- </w:t>
      </w:r>
      <w:r w:rsidR="00D55DF4" w:rsidRPr="00545F4A">
        <w:rPr>
          <w:rFonts w:ascii="Arial" w:hAnsi="Arial" w:cs="Arial"/>
          <w:sz w:val="20"/>
          <w:szCs w:val="20"/>
        </w:rPr>
        <w:t>The</w:t>
      </w:r>
      <w:r w:rsidR="00D55DF4">
        <w:rPr>
          <w:rFonts w:ascii="Arial" w:hAnsi="Arial" w:cs="Arial"/>
          <w:sz w:val="20"/>
          <w:szCs w:val="20"/>
        </w:rPr>
        <w:t xml:space="preserve"> board president and treasurer (two signatures) </w:t>
      </w:r>
      <w:r w:rsidR="00E72622">
        <w:rPr>
          <w:rFonts w:ascii="Arial" w:hAnsi="Arial" w:cs="Arial"/>
          <w:sz w:val="20"/>
          <w:szCs w:val="20"/>
        </w:rPr>
        <w:t xml:space="preserve">are responsible for signing checks over a ($200). Checks should never be pre-signed and appropriate invoices (or statements) should be included with </w:t>
      </w:r>
      <w:r w:rsidR="00EB76D3">
        <w:rPr>
          <w:rFonts w:ascii="Arial" w:hAnsi="Arial" w:cs="Arial"/>
          <w:sz w:val="20"/>
          <w:szCs w:val="20"/>
        </w:rPr>
        <w:t>all</w:t>
      </w:r>
      <w:r w:rsidR="00E72622">
        <w:rPr>
          <w:rFonts w:ascii="Arial" w:hAnsi="Arial" w:cs="Arial"/>
          <w:sz w:val="20"/>
          <w:szCs w:val="20"/>
        </w:rPr>
        <w:t xml:space="preserve"> check request</w:t>
      </w:r>
      <w:r w:rsidR="00EB76D3">
        <w:rPr>
          <w:rFonts w:ascii="Arial" w:hAnsi="Arial" w:cs="Arial"/>
          <w:sz w:val="20"/>
          <w:szCs w:val="20"/>
        </w:rPr>
        <w:t>s</w:t>
      </w:r>
      <w:r w:rsidR="00E72622">
        <w:rPr>
          <w:rFonts w:ascii="Arial" w:hAnsi="Arial" w:cs="Arial"/>
          <w:sz w:val="20"/>
          <w:szCs w:val="20"/>
        </w:rPr>
        <w:t xml:space="preserve">. </w:t>
      </w:r>
    </w:p>
    <w:p w14:paraId="7E461D8C" w14:textId="5D97FF76" w:rsidR="00E72622" w:rsidRPr="00F15FE2" w:rsidRDefault="00E72622" w:rsidP="00E72622">
      <w:pPr>
        <w:ind w:left="720"/>
        <w:rPr>
          <w:rFonts w:ascii="Arial" w:hAnsi="Arial" w:cs="Arial"/>
          <w:sz w:val="20"/>
          <w:szCs w:val="20"/>
        </w:rPr>
      </w:pPr>
      <w:r w:rsidRPr="00F15FE2">
        <w:rPr>
          <w:rFonts w:ascii="Arial" w:hAnsi="Arial" w:cs="Arial"/>
          <w:sz w:val="20"/>
          <w:szCs w:val="20"/>
        </w:rPr>
        <w:t>Transition of signatories</w:t>
      </w:r>
      <w:r w:rsidR="00F15FE2">
        <w:rPr>
          <w:rFonts w:ascii="Arial" w:hAnsi="Arial" w:cs="Arial"/>
          <w:sz w:val="20"/>
          <w:szCs w:val="20"/>
        </w:rPr>
        <w:t xml:space="preserve"> occurs d</w:t>
      </w:r>
      <w:r w:rsidR="00545F4A" w:rsidRPr="00F15FE2">
        <w:rPr>
          <w:rFonts w:ascii="Arial" w:hAnsi="Arial" w:cs="Arial"/>
          <w:sz w:val="20"/>
          <w:szCs w:val="20"/>
        </w:rPr>
        <w:t>uring leadership succession periods</w:t>
      </w:r>
      <w:r w:rsidR="00F15FE2">
        <w:rPr>
          <w:rFonts w:ascii="Arial" w:hAnsi="Arial" w:cs="Arial"/>
          <w:sz w:val="20"/>
          <w:szCs w:val="20"/>
        </w:rPr>
        <w:t xml:space="preserve"> for the president and treasurer. T</w:t>
      </w:r>
      <w:r w:rsidR="00545F4A" w:rsidRPr="00F15FE2">
        <w:rPr>
          <w:rFonts w:ascii="Arial" w:hAnsi="Arial" w:cs="Arial"/>
          <w:sz w:val="20"/>
          <w:szCs w:val="20"/>
        </w:rPr>
        <w:t xml:space="preserve">he newly appointed president and treasurer shall register with the developing honor society’s bank (or other financial institutions) to become an official signatory for </w:t>
      </w:r>
      <w:r w:rsidR="00F15FE2">
        <w:rPr>
          <w:rFonts w:ascii="Arial" w:hAnsi="Arial" w:cs="Arial"/>
          <w:color w:val="FF0000"/>
          <w:sz w:val="20"/>
          <w:szCs w:val="20"/>
        </w:rPr>
        <w:t>DHS NAME</w:t>
      </w:r>
      <w:bookmarkStart w:id="0" w:name="_GoBack"/>
      <w:bookmarkEnd w:id="0"/>
      <w:r w:rsidR="00545F4A" w:rsidRPr="00F15FE2">
        <w:rPr>
          <w:rFonts w:ascii="Arial" w:hAnsi="Arial" w:cs="Arial"/>
          <w:color w:val="FF0000"/>
          <w:sz w:val="20"/>
          <w:szCs w:val="20"/>
        </w:rPr>
        <w:t xml:space="preserve"> </w:t>
      </w:r>
      <w:r w:rsidR="00545F4A" w:rsidRPr="00F15FE2">
        <w:rPr>
          <w:rFonts w:ascii="Arial" w:hAnsi="Arial" w:cs="Arial"/>
          <w:sz w:val="20"/>
          <w:szCs w:val="20"/>
        </w:rPr>
        <w:t xml:space="preserve">financial activities. </w:t>
      </w:r>
    </w:p>
    <w:p w14:paraId="32C8FA13" w14:textId="632E742E" w:rsidR="006D1DA3" w:rsidRDefault="006D1DA3" w:rsidP="009D02A7">
      <w:pPr>
        <w:rPr>
          <w:rFonts w:ascii="Arial" w:hAnsi="Arial" w:cs="Arial"/>
          <w:sz w:val="20"/>
          <w:szCs w:val="20"/>
        </w:rPr>
      </w:pPr>
    </w:p>
    <w:p w14:paraId="082BFB48" w14:textId="1A53A238" w:rsidR="006D1DA3" w:rsidRDefault="006D1DA3" w:rsidP="009D02A7">
      <w:pPr>
        <w:rPr>
          <w:rFonts w:ascii="Arial" w:hAnsi="Arial" w:cs="Arial"/>
          <w:sz w:val="20"/>
          <w:szCs w:val="20"/>
        </w:rPr>
      </w:pPr>
    </w:p>
    <w:p w14:paraId="15830681" w14:textId="77777777" w:rsidR="006D1DA3" w:rsidRPr="009D02A7" w:rsidRDefault="006D1DA3" w:rsidP="009D02A7">
      <w:pPr>
        <w:rPr>
          <w:rFonts w:ascii="Arial" w:hAnsi="Arial" w:cs="Arial"/>
          <w:sz w:val="20"/>
          <w:szCs w:val="20"/>
        </w:rPr>
      </w:pPr>
    </w:p>
    <w:p w14:paraId="4232749E" w14:textId="77777777" w:rsidR="00063D7B" w:rsidRDefault="00063D7B" w:rsidP="0083233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Cs/>
          <w:sz w:val="20"/>
          <w:szCs w:val="20"/>
        </w:rPr>
      </w:pPr>
    </w:p>
    <w:p w14:paraId="2685458C" w14:textId="6079509E" w:rsidR="00784418" w:rsidRDefault="00784418" w:rsidP="0083233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Cs/>
          <w:sz w:val="20"/>
          <w:szCs w:val="20"/>
        </w:rPr>
      </w:pPr>
    </w:p>
    <w:p w14:paraId="1A3C0DE2" w14:textId="77777777" w:rsidR="006B6D1F" w:rsidRDefault="006B6D1F" w:rsidP="00832334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bCs/>
          <w:sz w:val="20"/>
          <w:szCs w:val="20"/>
        </w:rPr>
      </w:pPr>
    </w:p>
    <w:sectPr w:rsidR="006B6D1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FF6D7" w14:textId="77777777" w:rsidR="002D5619" w:rsidRDefault="002D5619" w:rsidP="00C30D42">
      <w:pPr>
        <w:spacing w:after="0" w:line="240" w:lineRule="auto"/>
      </w:pPr>
      <w:r>
        <w:separator/>
      </w:r>
    </w:p>
  </w:endnote>
  <w:endnote w:type="continuationSeparator" w:id="0">
    <w:p w14:paraId="7A70F7C1" w14:textId="77777777" w:rsidR="002D5619" w:rsidRDefault="002D5619" w:rsidP="00C3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3F08" w14:textId="77777777" w:rsidR="00C30D42" w:rsidRDefault="00C30D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3F09" w14:textId="77777777" w:rsidR="00C30D42" w:rsidRDefault="00C30D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3F0B" w14:textId="77777777" w:rsidR="00C30D42" w:rsidRDefault="00C30D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4D257" w14:textId="77777777" w:rsidR="002D5619" w:rsidRDefault="002D5619" w:rsidP="00C30D42">
      <w:pPr>
        <w:spacing w:after="0" w:line="240" w:lineRule="auto"/>
      </w:pPr>
      <w:r>
        <w:separator/>
      </w:r>
    </w:p>
  </w:footnote>
  <w:footnote w:type="continuationSeparator" w:id="0">
    <w:p w14:paraId="215DCE00" w14:textId="77777777" w:rsidR="002D5619" w:rsidRDefault="002D5619" w:rsidP="00C3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3F06" w14:textId="77777777" w:rsidR="00C30D42" w:rsidRDefault="00C30D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430679"/>
      <w:docPartObj>
        <w:docPartGallery w:val="Watermarks"/>
        <w:docPartUnique/>
      </w:docPartObj>
    </w:sdtPr>
    <w:sdtEndPr/>
    <w:sdtContent>
      <w:p w14:paraId="20BD3F07" w14:textId="77777777" w:rsidR="00C30D42" w:rsidRDefault="002D5619">
        <w:pPr>
          <w:pStyle w:val="Header"/>
        </w:pPr>
        <w:r>
          <w:rPr>
            <w:noProof/>
          </w:rPr>
          <w:pict w14:anchorId="20BD3F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D3F0A" w14:textId="77777777" w:rsidR="00C30D42" w:rsidRDefault="00C30D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4DA5"/>
    <w:multiLevelType w:val="singleLevel"/>
    <w:tmpl w:val="CE32EB50"/>
    <w:lvl w:ilvl="0">
      <w:start w:val="1"/>
      <w:numFmt w:val="lowerLetter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3FBD0059"/>
    <w:multiLevelType w:val="hybridMultilevel"/>
    <w:tmpl w:val="ED241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63CD9"/>
    <w:multiLevelType w:val="hybridMultilevel"/>
    <w:tmpl w:val="31247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86E5D"/>
    <w:multiLevelType w:val="hybridMultilevel"/>
    <w:tmpl w:val="68F04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DF5"/>
    <w:rsid w:val="00063D7B"/>
    <w:rsid w:val="000D646A"/>
    <w:rsid w:val="000F6DF5"/>
    <w:rsid w:val="0011610D"/>
    <w:rsid w:val="001571C7"/>
    <w:rsid w:val="002C5450"/>
    <w:rsid w:val="002D2644"/>
    <w:rsid w:val="002D5619"/>
    <w:rsid w:val="004570CC"/>
    <w:rsid w:val="004B6ADB"/>
    <w:rsid w:val="00545F4A"/>
    <w:rsid w:val="00555FDE"/>
    <w:rsid w:val="00631EA5"/>
    <w:rsid w:val="006B6D1F"/>
    <w:rsid w:val="006D1DA3"/>
    <w:rsid w:val="007037CC"/>
    <w:rsid w:val="00735DC9"/>
    <w:rsid w:val="00780E5D"/>
    <w:rsid w:val="00784418"/>
    <w:rsid w:val="00832334"/>
    <w:rsid w:val="00966959"/>
    <w:rsid w:val="0097648E"/>
    <w:rsid w:val="009D02A7"/>
    <w:rsid w:val="00AA2869"/>
    <w:rsid w:val="00B37296"/>
    <w:rsid w:val="00B747DF"/>
    <w:rsid w:val="00BA2247"/>
    <w:rsid w:val="00C30D42"/>
    <w:rsid w:val="00C813E6"/>
    <w:rsid w:val="00D0037C"/>
    <w:rsid w:val="00D55DF4"/>
    <w:rsid w:val="00E04A11"/>
    <w:rsid w:val="00E3687C"/>
    <w:rsid w:val="00E42643"/>
    <w:rsid w:val="00E72622"/>
    <w:rsid w:val="00E9366D"/>
    <w:rsid w:val="00E965BD"/>
    <w:rsid w:val="00EB2EA7"/>
    <w:rsid w:val="00EB76D3"/>
    <w:rsid w:val="00F01B50"/>
    <w:rsid w:val="00F15FE2"/>
    <w:rsid w:val="00F2005B"/>
    <w:rsid w:val="00F6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BD3EDD"/>
  <w15:chartTrackingRefBased/>
  <w15:docId w15:val="{D25C0F07-3B90-4C57-8E8D-E3A5A06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6DF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0F6DF5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ahoma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6DF5"/>
    <w:rPr>
      <w:rFonts w:ascii="Bookman Old Style" w:eastAsia="Times New Roman" w:hAnsi="Bookman Old Style" w:cs="Tahoma"/>
      <w:b/>
      <w:bCs/>
      <w:sz w:val="36"/>
      <w:szCs w:val="24"/>
    </w:rPr>
  </w:style>
  <w:style w:type="paragraph" w:styleId="Header">
    <w:name w:val="header"/>
    <w:basedOn w:val="Normal"/>
    <w:link w:val="HeaderChar"/>
    <w:uiPriority w:val="99"/>
    <w:unhideWhenUsed/>
    <w:rsid w:val="00C3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0D42"/>
  </w:style>
  <w:style w:type="paragraph" w:styleId="Footer">
    <w:name w:val="footer"/>
    <w:basedOn w:val="Normal"/>
    <w:link w:val="FooterChar"/>
    <w:uiPriority w:val="99"/>
    <w:unhideWhenUsed/>
    <w:rsid w:val="00C30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0D42"/>
  </w:style>
  <w:style w:type="paragraph" w:styleId="BalloonText">
    <w:name w:val="Balloon Text"/>
    <w:basedOn w:val="Normal"/>
    <w:link w:val="BalloonTextChar"/>
    <w:uiPriority w:val="99"/>
    <w:semiHidden/>
    <w:unhideWhenUsed/>
    <w:rsid w:val="0063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E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5DC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5DC9"/>
  </w:style>
  <w:style w:type="character" w:styleId="Strong">
    <w:name w:val="Strong"/>
    <w:basedOn w:val="DefaultParagraphFont"/>
    <w:uiPriority w:val="22"/>
    <w:qFormat/>
    <w:rsid w:val="00735D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AE26-4DB0-4F56-ABF8-523FFEC2E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A447FF-63D2-4AC4-AF96-3EFCAF4E0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474F21-E6C9-4C65-8092-6F700A4AEA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B9FA4E-499E-45CA-B88F-9B609243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Wendorf</dc:creator>
  <cp:keywords/>
  <dc:description/>
  <cp:lastModifiedBy>DeShawn Easley</cp:lastModifiedBy>
  <cp:revision>12</cp:revision>
  <cp:lastPrinted>2017-06-26T18:44:00Z</cp:lastPrinted>
  <dcterms:created xsi:type="dcterms:W3CDTF">2017-06-23T17:30:00Z</dcterms:created>
  <dcterms:modified xsi:type="dcterms:W3CDTF">2017-07-17T14:10:00Z</dcterms:modified>
</cp:coreProperties>
</file>