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1EEB0" w14:textId="77777777" w:rsidR="00632446" w:rsidRDefault="00DA0174" w:rsidP="00DA0174">
      <w:pPr>
        <w:jc w:val="center"/>
        <w:rPr>
          <w:sz w:val="32"/>
          <w:szCs w:val="32"/>
        </w:rPr>
      </w:pPr>
      <w:r w:rsidRPr="00DA0174">
        <w:rPr>
          <w:sz w:val="32"/>
          <w:szCs w:val="32"/>
        </w:rPr>
        <w:t>Board Matters</w:t>
      </w:r>
      <w:r>
        <w:rPr>
          <w:sz w:val="32"/>
          <w:szCs w:val="32"/>
        </w:rPr>
        <w:br/>
      </w:r>
      <w:r w:rsidR="00041436">
        <w:rPr>
          <w:sz w:val="32"/>
          <w:szCs w:val="32"/>
        </w:rPr>
        <w:t>February 2019</w:t>
      </w:r>
    </w:p>
    <w:p w14:paraId="59DEA330" w14:textId="77777777" w:rsidR="00423E51" w:rsidRPr="00423E51" w:rsidRDefault="00423E51" w:rsidP="00423E51">
      <w:pPr>
        <w:rPr>
          <w:sz w:val="28"/>
          <w:szCs w:val="28"/>
        </w:rPr>
      </w:pPr>
    </w:p>
    <w:p w14:paraId="4D274CB1" w14:textId="77777777" w:rsidR="00423E51" w:rsidRPr="00102CB0" w:rsidRDefault="00423E51" w:rsidP="00423E51">
      <w:pPr>
        <w:rPr>
          <w:sz w:val="24"/>
          <w:szCs w:val="24"/>
        </w:rPr>
      </w:pPr>
      <w:r w:rsidRPr="00102CB0">
        <w:rPr>
          <w:sz w:val="24"/>
          <w:szCs w:val="24"/>
        </w:rPr>
        <w:t>Dear Sigma Members,</w:t>
      </w:r>
    </w:p>
    <w:p w14:paraId="77B5FD7C" w14:textId="77777777" w:rsidR="00423E51" w:rsidRPr="00102CB0" w:rsidRDefault="00423E51" w:rsidP="00423E51">
      <w:pPr>
        <w:rPr>
          <w:sz w:val="24"/>
          <w:szCs w:val="24"/>
        </w:rPr>
      </w:pPr>
      <w:r w:rsidRPr="00102CB0">
        <w:rPr>
          <w:sz w:val="24"/>
          <w:szCs w:val="24"/>
        </w:rPr>
        <w:t>The board of directors met on Thursday</w:t>
      </w:r>
      <w:r w:rsidR="003C62DC">
        <w:rPr>
          <w:sz w:val="24"/>
          <w:szCs w:val="24"/>
        </w:rPr>
        <w:t xml:space="preserve"> through Saturday</w:t>
      </w:r>
      <w:r w:rsidRPr="00102CB0">
        <w:rPr>
          <w:sz w:val="24"/>
          <w:szCs w:val="24"/>
        </w:rPr>
        <w:t xml:space="preserve">, </w:t>
      </w:r>
      <w:r w:rsidR="00041436">
        <w:rPr>
          <w:sz w:val="24"/>
          <w:szCs w:val="24"/>
        </w:rPr>
        <w:t>7-9 February 2019</w:t>
      </w:r>
      <w:r w:rsidRPr="00102CB0">
        <w:rPr>
          <w:sz w:val="24"/>
          <w:szCs w:val="24"/>
        </w:rPr>
        <w:t>, in Indianapolis, Indiana at the society’s headquarters. Following are the outcomes and announcements from that meeting.</w:t>
      </w:r>
    </w:p>
    <w:p w14:paraId="16C0EBF5" w14:textId="230D8080" w:rsidR="004709C0" w:rsidRPr="00745BBF" w:rsidRDefault="001155F0" w:rsidP="004709C0">
      <w:pPr>
        <w:rPr>
          <w:sz w:val="24"/>
          <w:szCs w:val="24"/>
        </w:rPr>
      </w:pPr>
      <w:r>
        <w:rPr>
          <w:b/>
          <w:sz w:val="24"/>
          <w:szCs w:val="24"/>
        </w:rPr>
        <w:t>Mission, Vision and Strategic Planning</w:t>
      </w:r>
      <w:r>
        <w:rPr>
          <w:b/>
          <w:sz w:val="24"/>
          <w:szCs w:val="24"/>
        </w:rPr>
        <w:br/>
      </w:r>
      <w:r w:rsidR="00AD0DEE">
        <w:rPr>
          <w:sz w:val="24"/>
          <w:szCs w:val="24"/>
        </w:rPr>
        <w:t>Working with a facilitator, t</w:t>
      </w:r>
      <w:r w:rsidR="005520C3">
        <w:rPr>
          <w:sz w:val="24"/>
          <w:szCs w:val="24"/>
        </w:rPr>
        <w:t>he board continue</w:t>
      </w:r>
      <w:r w:rsidR="009A496F">
        <w:rPr>
          <w:sz w:val="24"/>
          <w:szCs w:val="24"/>
        </w:rPr>
        <w:t>d</w:t>
      </w:r>
      <w:r w:rsidR="005520C3">
        <w:rPr>
          <w:sz w:val="24"/>
          <w:szCs w:val="24"/>
        </w:rPr>
        <w:t xml:space="preserve"> to </w:t>
      </w:r>
      <w:r w:rsidR="00C05FC2">
        <w:rPr>
          <w:sz w:val="24"/>
          <w:szCs w:val="24"/>
        </w:rPr>
        <w:t xml:space="preserve">refine </w:t>
      </w:r>
      <w:r w:rsidR="005520C3">
        <w:rPr>
          <w:sz w:val="24"/>
          <w:szCs w:val="24"/>
        </w:rPr>
        <w:t>the society’s next strategic plan and goals</w:t>
      </w:r>
      <w:r w:rsidR="00294971" w:rsidRPr="00294971">
        <w:rPr>
          <w:sz w:val="24"/>
          <w:szCs w:val="24"/>
        </w:rPr>
        <w:t>.</w:t>
      </w:r>
      <w:r w:rsidR="007F6DDF">
        <w:rPr>
          <w:sz w:val="24"/>
          <w:szCs w:val="24"/>
        </w:rPr>
        <w:br/>
      </w:r>
      <w:r>
        <w:rPr>
          <w:b/>
          <w:sz w:val="24"/>
          <w:szCs w:val="24"/>
        </w:rPr>
        <w:br/>
      </w:r>
      <w:r w:rsidR="0068093D" w:rsidRPr="0068093D">
        <w:rPr>
          <w:b/>
          <w:sz w:val="24"/>
          <w:szCs w:val="24"/>
        </w:rPr>
        <w:t>FY 2019 – 31 December 2018 Statement</w:t>
      </w:r>
      <w:r w:rsidR="00E524CD" w:rsidRPr="00102CB0">
        <w:rPr>
          <w:b/>
          <w:sz w:val="24"/>
          <w:szCs w:val="24"/>
        </w:rPr>
        <w:br/>
      </w:r>
      <w:r w:rsidR="00E524CD" w:rsidRPr="00102CB0">
        <w:rPr>
          <w:sz w:val="24"/>
          <w:szCs w:val="24"/>
        </w:rPr>
        <w:t>The board reviewed the financial statements of the society and its three subsidiaries.</w:t>
      </w:r>
      <w:r w:rsidR="001706FA" w:rsidRPr="00102CB0">
        <w:rPr>
          <w:sz w:val="24"/>
          <w:szCs w:val="24"/>
        </w:rPr>
        <w:br/>
      </w:r>
      <w:r w:rsidR="001706FA" w:rsidRPr="00102CB0">
        <w:rPr>
          <w:sz w:val="24"/>
          <w:szCs w:val="24"/>
        </w:rPr>
        <w:br/>
      </w:r>
      <w:r w:rsidR="002A49A1">
        <w:rPr>
          <w:b/>
          <w:sz w:val="24"/>
          <w:szCs w:val="24"/>
        </w:rPr>
        <w:t>Proposed International Bylaws Amendments</w:t>
      </w:r>
      <w:r w:rsidR="002A49A1" w:rsidRPr="00102CB0">
        <w:rPr>
          <w:b/>
          <w:sz w:val="24"/>
          <w:szCs w:val="24"/>
        </w:rPr>
        <w:br/>
      </w:r>
      <w:r w:rsidR="00BE02D7">
        <w:rPr>
          <w:sz w:val="24"/>
          <w:szCs w:val="24"/>
        </w:rPr>
        <w:t>F</w:t>
      </w:r>
      <w:r w:rsidR="002A49A1" w:rsidRPr="00D40063">
        <w:rPr>
          <w:sz w:val="24"/>
          <w:szCs w:val="24"/>
        </w:rPr>
        <w:t xml:space="preserve">ive proposed international bylaws amendments were </w:t>
      </w:r>
      <w:r w:rsidR="002A49A1">
        <w:rPr>
          <w:sz w:val="24"/>
          <w:szCs w:val="24"/>
        </w:rPr>
        <w:t>submitted by the Governance Committee. The amendments were reviewed</w:t>
      </w:r>
      <w:r w:rsidR="002A49A1" w:rsidRPr="00D40063">
        <w:rPr>
          <w:sz w:val="24"/>
          <w:szCs w:val="24"/>
        </w:rPr>
        <w:t xml:space="preserve"> individually</w:t>
      </w:r>
      <w:r w:rsidR="002A49A1">
        <w:rPr>
          <w:sz w:val="24"/>
          <w:szCs w:val="24"/>
        </w:rPr>
        <w:t xml:space="preserve">, </w:t>
      </w:r>
      <w:r w:rsidR="002A49A1" w:rsidRPr="00D40063">
        <w:rPr>
          <w:sz w:val="24"/>
          <w:szCs w:val="24"/>
        </w:rPr>
        <w:t>approved as submitted</w:t>
      </w:r>
      <w:r w:rsidR="002A49A1">
        <w:rPr>
          <w:sz w:val="24"/>
          <w:szCs w:val="24"/>
        </w:rPr>
        <w:t xml:space="preserve"> and will be forwarded to the 2019 House of Delegates for consideration and voting.</w:t>
      </w:r>
      <w:r w:rsidR="002A49A1">
        <w:rPr>
          <w:sz w:val="24"/>
          <w:szCs w:val="24"/>
        </w:rPr>
        <w:br/>
      </w:r>
      <w:r w:rsidR="002A49A1">
        <w:rPr>
          <w:sz w:val="24"/>
          <w:szCs w:val="24"/>
        </w:rPr>
        <w:br/>
      </w:r>
      <w:r w:rsidR="002A49A1">
        <w:rPr>
          <w:b/>
          <w:sz w:val="24"/>
          <w:szCs w:val="24"/>
        </w:rPr>
        <w:t>2019 Ballot</w:t>
      </w:r>
      <w:r w:rsidR="002A49A1" w:rsidRPr="008649FB">
        <w:rPr>
          <w:sz w:val="24"/>
          <w:szCs w:val="24"/>
        </w:rPr>
        <w:br/>
        <w:t>All nominations received for the 2019 ballot have been reviewed by the Leadership Succession Committee. Interviews have begun with prospective candidates.</w:t>
      </w:r>
      <w:r w:rsidR="002A49A1">
        <w:rPr>
          <w:b/>
          <w:sz w:val="24"/>
          <w:szCs w:val="24"/>
        </w:rPr>
        <w:br/>
      </w:r>
      <w:r w:rsidR="002A49A1">
        <w:rPr>
          <w:b/>
          <w:sz w:val="24"/>
          <w:szCs w:val="24"/>
        </w:rPr>
        <w:br/>
      </w:r>
      <w:r w:rsidR="00BE02D7">
        <w:rPr>
          <w:b/>
          <w:sz w:val="24"/>
          <w:szCs w:val="24"/>
        </w:rPr>
        <w:t>Chapter Development Process</w:t>
      </w:r>
      <w:r w:rsidR="004B065E">
        <w:rPr>
          <w:b/>
          <w:sz w:val="24"/>
          <w:szCs w:val="24"/>
        </w:rPr>
        <w:br/>
      </w:r>
      <w:r w:rsidR="00BE02D7">
        <w:rPr>
          <w:sz w:val="24"/>
          <w:szCs w:val="24"/>
        </w:rPr>
        <w:t xml:space="preserve">The </w:t>
      </w:r>
      <w:r w:rsidR="004B065E">
        <w:rPr>
          <w:sz w:val="24"/>
          <w:szCs w:val="24"/>
        </w:rPr>
        <w:t>b</w:t>
      </w:r>
      <w:r w:rsidR="00BE02D7">
        <w:rPr>
          <w:sz w:val="24"/>
          <w:szCs w:val="24"/>
        </w:rPr>
        <w:t>oard reviewed and approved a revised chapter development procedure. The President and CEO will meet with the Governance Committee to explain the changes.</w:t>
      </w:r>
      <w:r w:rsidR="00686F8D">
        <w:rPr>
          <w:sz w:val="24"/>
          <w:szCs w:val="24"/>
        </w:rPr>
        <w:br/>
      </w:r>
      <w:r w:rsidR="00686F8D">
        <w:rPr>
          <w:sz w:val="24"/>
          <w:szCs w:val="24"/>
        </w:rPr>
        <w:br/>
      </w:r>
      <w:r w:rsidR="00C1523E">
        <w:rPr>
          <w:b/>
          <w:sz w:val="24"/>
          <w:szCs w:val="24"/>
        </w:rPr>
        <w:t xml:space="preserve">2019 </w:t>
      </w:r>
      <w:r w:rsidR="00665EE6">
        <w:rPr>
          <w:b/>
          <w:sz w:val="24"/>
          <w:szCs w:val="24"/>
        </w:rPr>
        <w:t>Call for Resolutions</w:t>
      </w:r>
      <w:r w:rsidR="00665EE6">
        <w:rPr>
          <w:b/>
          <w:sz w:val="24"/>
          <w:szCs w:val="24"/>
        </w:rPr>
        <w:br/>
      </w:r>
      <w:r w:rsidR="00665EE6" w:rsidRPr="00665EE6">
        <w:rPr>
          <w:sz w:val="24"/>
          <w:szCs w:val="24"/>
        </w:rPr>
        <w:t>The R</w:t>
      </w:r>
      <w:r w:rsidR="00665EE6">
        <w:rPr>
          <w:sz w:val="24"/>
          <w:szCs w:val="24"/>
        </w:rPr>
        <w:t xml:space="preserve">esolutions Advisory </w:t>
      </w:r>
      <w:r w:rsidR="00665EE6" w:rsidRPr="00665EE6">
        <w:rPr>
          <w:sz w:val="24"/>
          <w:szCs w:val="24"/>
        </w:rPr>
        <w:t>C</w:t>
      </w:r>
      <w:r w:rsidR="00665EE6">
        <w:rPr>
          <w:sz w:val="24"/>
          <w:szCs w:val="24"/>
        </w:rPr>
        <w:t>ouncil</w:t>
      </w:r>
      <w:r w:rsidR="00665EE6" w:rsidRPr="00665EE6">
        <w:rPr>
          <w:sz w:val="24"/>
          <w:szCs w:val="24"/>
        </w:rPr>
        <w:t xml:space="preserve"> discussed </w:t>
      </w:r>
      <w:r w:rsidR="00665EE6">
        <w:rPr>
          <w:sz w:val="24"/>
          <w:szCs w:val="24"/>
        </w:rPr>
        <w:t xml:space="preserve">the </w:t>
      </w:r>
      <w:r w:rsidR="00665EE6" w:rsidRPr="00665EE6">
        <w:rPr>
          <w:sz w:val="24"/>
          <w:szCs w:val="24"/>
        </w:rPr>
        <w:t>Call for Resolutions</w:t>
      </w:r>
      <w:r w:rsidR="00665EE6">
        <w:rPr>
          <w:sz w:val="24"/>
          <w:szCs w:val="24"/>
        </w:rPr>
        <w:t xml:space="preserve"> </w:t>
      </w:r>
      <w:r w:rsidR="00665EE6" w:rsidRPr="00665EE6">
        <w:rPr>
          <w:sz w:val="24"/>
          <w:szCs w:val="24"/>
        </w:rPr>
        <w:t xml:space="preserve">process and </w:t>
      </w:r>
      <w:r w:rsidR="00665EE6">
        <w:rPr>
          <w:sz w:val="24"/>
          <w:szCs w:val="24"/>
        </w:rPr>
        <w:t xml:space="preserve">gave an overview of </w:t>
      </w:r>
      <w:r w:rsidR="00665EE6" w:rsidRPr="00665EE6">
        <w:rPr>
          <w:sz w:val="24"/>
          <w:szCs w:val="24"/>
        </w:rPr>
        <w:t xml:space="preserve">the </w:t>
      </w:r>
      <w:r w:rsidR="00665EE6">
        <w:rPr>
          <w:sz w:val="24"/>
          <w:szCs w:val="24"/>
        </w:rPr>
        <w:t>w</w:t>
      </w:r>
      <w:r w:rsidR="00665EE6" w:rsidRPr="00665EE6">
        <w:rPr>
          <w:sz w:val="24"/>
          <w:szCs w:val="24"/>
        </w:rPr>
        <w:t xml:space="preserve">ebinar </w:t>
      </w:r>
      <w:r w:rsidR="00665EE6">
        <w:rPr>
          <w:sz w:val="24"/>
          <w:szCs w:val="24"/>
        </w:rPr>
        <w:t xml:space="preserve">scheduled for 12 February 2019 </w:t>
      </w:r>
      <w:r w:rsidR="00665EE6" w:rsidRPr="00665EE6">
        <w:rPr>
          <w:sz w:val="24"/>
          <w:szCs w:val="24"/>
        </w:rPr>
        <w:t xml:space="preserve">(now archived on </w:t>
      </w:r>
      <w:r w:rsidR="00665EE6">
        <w:rPr>
          <w:sz w:val="24"/>
          <w:szCs w:val="24"/>
        </w:rPr>
        <w:t>T</w:t>
      </w:r>
      <w:r w:rsidR="00665EE6" w:rsidRPr="00665EE6">
        <w:rPr>
          <w:sz w:val="24"/>
          <w:szCs w:val="24"/>
        </w:rPr>
        <w:t>he Circle)</w:t>
      </w:r>
      <w:r w:rsidR="00665EE6">
        <w:rPr>
          <w:sz w:val="24"/>
          <w:szCs w:val="24"/>
        </w:rPr>
        <w:t>. Deadline for the submission of proposed resolution is Monday, 6 Ma</w:t>
      </w:r>
      <w:bookmarkStart w:id="0" w:name="_GoBack"/>
      <w:bookmarkEnd w:id="0"/>
      <w:r w:rsidR="00665EE6">
        <w:rPr>
          <w:sz w:val="24"/>
          <w:szCs w:val="24"/>
        </w:rPr>
        <w:t>y 2019</w:t>
      </w:r>
      <w:r w:rsidR="00665EE6" w:rsidRPr="00665EE6">
        <w:rPr>
          <w:sz w:val="24"/>
          <w:szCs w:val="24"/>
        </w:rPr>
        <w:t>.</w:t>
      </w:r>
      <w:r w:rsidR="00665EE6">
        <w:rPr>
          <w:b/>
          <w:sz w:val="24"/>
          <w:szCs w:val="24"/>
        </w:rPr>
        <w:br/>
      </w:r>
      <w:r w:rsidR="00665EE6">
        <w:rPr>
          <w:b/>
          <w:sz w:val="24"/>
          <w:szCs w:val="24"/>
        </w:rPr>
        <w:br/>
      </w:r>
      <w:r w:rsidR="00AF3F3F" w:rsidRPr="00102CB0">
        <w:rPr>
          <w:b/>
          <w:sz w:val="24"/>
          <w:szCs w:val="24"/>
        </w:rPr>
        <w:t>Global Regional Councils Update</w:t>
      </w:r>
      <w:r w:rsidR="00607333" w:rsidRPr="00102CB0">
        <w:rPr>
          <w:b/>
          <w:sz w:val="24"/>
          <w:szCs w:val="24"/>
        </w:rPr>
        <w:br/>
      </w:r>
      <w:r w:rsidR="00607333" w:rsidRPr="00102CB0">
        <w:rPr>
          <w:sz w:val="24"/>
          <w:szCs w:val="24"/>
        </w:rPr>
        <w:t>An overview on the progress to date was provided</w:t>
      </w:r>
      <w:r w:rsidR="00102CB0" w:rsidRPr="00102CB0">
        <w:rPr>
          <w:sz w:val="24"/>
          <w:szCs w:val="24"/>
        </w:rPr>
        <w:t xml:space="preserve"> including conference calls held</w:t>
      </w:r>
      <w:r w:rsidR="00607333" w:rsidRPr="00102CB0">
        <w:rPr>
          <w:sz w:val="24"/>
          <w:szCs w:val="24"/>
        </w:rPr>
        <w:t>.</w:t>
      </w:r>
      <w:r w:rsidR="00102CB0" w:rsidRPr="00102CB0">
        <w:rPr>
          <w:sz w:val="24"/>
          <w:szCs w:val="24"/>
        </w:rPr>
        <w:t xml:space="preserve"> Board </w:t>
      </w:r>
      <w:r w:rsidR="00D6520E">
        <w:rPr>
          <w:sz w:val="24"/>
          <w:szCs w:val="24"/>
        </w:rPr>
        <w:t>l</w:t>
      </w:r>
      <w:r w:rsidR="00102CB0" w:rsidRPr="00102CB0">
        <w:rPr>
          <w:sz w:val="24"/>
          <w:szCs w:val="24"/>
        </w:rPr>
        <w:t>iaisons discussed their perspectives regarding the calls</w:t>
      </w:r>
      <w:r w:rsidR="00811F6F">
        <w:rPr>
          <w:sz w:val="24"/>
          <w:szCs w:val="24"/>
        </w:rPr>
        <w:t>.</w:t>
      </w:r>
      <w:r w:rsidR="00607333" w:rsidRPr="00102CB0">
        <w:rPr>
          <w:sz w:val="24"/>
          <w:szCs w:val="24"/>
        </w:rPr>
        <w:br/>
      </w:r>
      <w:r w:rsidR="00607333" w:rsidRPr="00102CB0">
        <w:rPr>
          <w:sz w:val="24"/>
          <w:szCs w:val="24"/>
        </w:rPr>
        <w:br/>
      </w:r>
      <w:r w:rsidR="00527F48" w:rsidRPr="00527F48">
        <w:rPr>
          <w:b/>
          <w:sz w:val="24"/>
          <w:szCs w:val="24"/>
        </w:rPr>
        <w:t>Board Awards</w:t>
      </w:r>
      <w:r w:rsidR="00527F48">
        <w:rPr>
          <w:sz w:val="24"/>
          <w:szCs w:val="24"/>
        </w:rPr>
        <w:br/>
      </w:r>
      <w:r w:rsidR="00F330DA">
        <w:rPr>
          <w:sz w:val="24"/>
          <w:szCs w:val="24"/>
        </w:rPr>
        <w:t>Invitation letters were sent to all board award recipients and responses have been received.</w:t>
      </w:r>
      <w:r w:rsidR="0043464E">
        <w:rPr>
          <w:sz w:val="24"/>
          <w:szCs w:val="24"/>
        </w:rPr>
        <w:t xml:space="preserve"> </w:t>
      </w:r>
      <w:r w:rsidR="001822DB">
        <w:rPr>
          <w:sz w:val="24"/>
          <w:szCs w:val="24"/>
        </w:rPr>
        <w:lastRenderedPageBreak/>
        <w:t>The awards will be presented at the Founders Award Celebration on Monday evening, 18 November 2019, during the 45</w:t>
      </w:r>
      <w:r w:rsidR="001822DB" w:rsidRPr="001822DB">
        <w:rPr>
          <w:sz w:val="24"/>
          <w:szCs w:val="24"/>
          <w:vertAlign w:val="superscript"/>
        </w:rPr>
        <w:t>th</w:t>
      </w:r>
      <w:r w:rsidR="001822DB">
        <w:rPr>
          <w:sz w:val="24"/>
          <w:szCs w:val="24"/>
        </w:rPr>
        <w:t xml:space="preserve"> Biennial Convention in Washington, DC.</w:t>
      </w:r>
      <w:r w:rsidR="007A5701">
        <w:rPr>
          <w:sz w:val="24"/>
          <w:szCs w:val="24"/>
        </w:rPr>
        <w:br/>
      </w:r>
      <w:r w:rsidR="009A496F">
        <w:rPr>
          <w:sz w:val="24"/>
          <w:szCs w:val="24"/>
        </w:rPr>
        <w:br/>
      </w:r>
      <w:r w:rsidR="009A496F" w:rsidRPr="009A496F">
        <w:rPr>
          <w:b/>
          <w:sz w:val="24"/>
          <w:szCs w:val="24"/>
        </w:rPr>
        <w:t>Honorary Member Applications</w:t>
      </w:r>
      <w:r w:rsidR="009A496F">
        <w:rPr>
          <w:sz w:val="24"/>
          <w:szCs w:val="24"/>
        </w:rPr>
        <w:br/>
        <w:t xml:space="preserve">Two nominations were received and reviewed by the board. Both nominations were </w:t>
      </w:r>
      <w:r w:rsidR="001C39C0">
        <w:rPr>
          <w:sz w:val="24"/>
          <w:szCs w:val="24"/>
        </w:rPr>
        <w:t>approved,</w:t>
      </w:r>
      <w:r w:rsidR="009A496F">
        <w:rPr>
          <w:sz w:val="24"/>
          <w:szCs w:val="24"/>
        </w:rPr>
        <w:t xml:space="preserve"> </w:t>
      </w:r>
      <w:r w:rsidR="00A5691B">
        <w:rPr>
          <w:sz w:val="24"/>
          <w:szCs w:val="24"/>
        </w:rPr>
        <w:t>a</w:t>
      </w:r>
      <w:r w:rsidR="009A496F">
        <w:rPr>
          <w:sz w:val="24"/>
          <w:szCs w:val="24"/>
        </w:rPr>
        <w:t xml:space="preserve">nd the nominees </w:t>
      </w:r>
      <w:r w:rsidR="00FB11BA">
        <w:rPr>
          <w:sz w:val="24"/>
          <w:szCs w:val="24"/>
        </w:rPr>
        <w:t xml:space="preserve">will be </w:t>
      </w:r>
      <w:r w:rsidR="009A496F">
        <w:rPr>
          <w:sz w:val="24"/>
          <w:szCs w:val="24"/>
        </w:rPr>
        <w:t>notified.</w:t>
      </w:r>
      <w:r w:rsidR="008649FB">
        <w:br/>
      </w:r>
      <w:r w:rsidR="00811F6F">
        <w:t xml:space="preserve"> </w:t>
      </w:r>
      <w:r w:rsidR="004709C0">
        <w:rPr>
          <w:szCs w:val="24"/>
        </w:rPr>
        <w:br/>
      </w:r>
      <w:r w:rsidR="004709C0" w:rsidRPr="00745BBF">
        <w:rPr>
          <w:sz w:val="24"/>
          <w:szCs w:val="24"/>
        </w:rPr>
        <w:t>Respectfully submitted,</w:t>
      </w:r>
    </w:p>
    <w:p w14:paraId="0228C8BC" w14:textId="77777777" w:rsidR="004709C0" w:rsidRPr="00745BBF" w:rsidRDefault="004709C0" w:rsidP="004709C0">
      <w:pPr>
        <w:rPr>
          <w:sz w:val="24"/>
          <w:szCs w:val="24"/>
        </w:rPr>
      </w:pPr>
      <w:r w:rsidRPr="00745BBF">
        <w:rPr>
          <w:sz w:val="24"/>
          <w:szCs w:val="24"/>
        </w:rPr>
        <w:t xml:space="preserve">Beth Baldwin Tigges, PhD, RN, PNP, BC </w:t>
      </w:r>
      <w:r w:rsidRPr="00745BBF">
        <w:rPr>
          <w:sz w:val="24"/>
          <w:szCs w:val="24"/>
        </w:rPr>
        <w:br/>
        <w:t xml:space="preserve">2017-2019 President </w:t>
      </w:r>
    </w:p>
    <w:p w14:paraId="71A986A5" w14:textId="77777777" w:rsidR="001706FA" w:rsidRPr="00745BBF" w:rsidRDefault="004709C0" w:rsidP="00423E51">
      <w:pPr>
        <w:rPr>
          <w:sz w:val="24"/>
          <w:szCs w:val="24"/>
        </w:rPr>
      </w:pPr>
      <w:r w:rsidRPr="00745BBF">
        <w:rPr>
          <w:sz w:val="24"/>
          <w:szCs w:val="24"/>
        </w:rPr>
        <w:t>Safiya George Dalmida, PhD, APRN-BC</w:t>
      </w:r>
      <w:r w:rsidRPr="00745BBF">
        <w:rPr>
          <w:sz w:val="24"/>
          <w:szCs w:val="24"/>
        </w:rPr>
        <w:br/>
        <w:t>2017-2019 Secretary</w:t>
      </w:r>
    </w:p>
    <w:sectPr w:rsidR="001706FA" w:rsidRPr="00745BBF" w:rsidSect="00686F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5906D" w14:textId="77777777" w:rsidR="000C1D43" w:rsidRDefault="000C1D43" w:rsidP="000B5DF0">
      <w:pPr>
        <w:spacing w:after="0" w:line="240" w:lineRule="auto"/>
      </w:pPr>
      <w:r>
        <w:separator/>
      </w:r>
    </w:p>
  </w:endnote>
  <w:endnote w:type="continuationSeparator" w:id="0">
    <w:p w14:paraId="4F002F56" w14:textId="77777777" w:rsidR="000C1D43" w:rsidRDefault="000C1D43" w:rsidP="000B5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72BFD" w14:textId="77777777" w:rsidR="000B5DF0" w:rsidRDefault="000B5D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F158B" w14:textId="77777777" w:rsidR="000B5DF0" w:rsidRDefault="000B5D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26271" w14:textId="77777777" w:rsidR="000B5DF0" w:rsidRDefault="000B5D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EBAE5" w14:textId="77777777" w:rsidR="000C1D43" w:rsidRDefault="000C1D43" w:rsidP="000B5DF0">
      <w:pPr>
        <w:spacing w:after="0" w:line="240" w:lineRule="auto"/>
      </w:pPr>
      <w:r>
        <w:separator/>
      </w:r>
    </w:p>
  </w:footnote>
  <w:footnote w:type="continuationSeparator" w:id="0">
    <w:p w14:paraId="1E2B8109" w14:textId="77777777" w:rsidR="000C1D43" w:rsidRDefault="000C1D43" w:rsidP="000B5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8D709" w14:textId="77777777" w:rsidR="000B5DF0" w:rsidRDefault="000B5D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77F33" w14:textId="7AFACEFB" w:rsidR="000B5DF0" w:rsidRDefault="000B5D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5373B" w14:textId="77777777" w:rsidR="000B5DF0" w:rsidRDefault="000B5D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174"/>
    <w:rsid w:val="00041436"/>
    <w:rsid w:val="000B5DF0"/>
    <w:rsid w:val="000C1D43"/>
    <w:rsid w:val="000F6778"/>
    <w:rsid w:val="00102CB0"/>
    <w:rsid w:val="001155F0"/>
    <w:rsid w:val="001706FA"/>
    <w:rsid w:val="001777BD"/>
    <w:rsid w:val="001822DB"/>
    <w:rsid w:val="001C39C0"/>
    <w:rsid w:val="0020729A"/>
    <w:rsid w:val="00262D32"/>
    <w:rsid w:val="00294971"/>
    <w:rsid w:val="002A49A1"/>
    <w:rsid w:val="002E26BA"/>
    <w:rsid w:val="00310314"/>
    <w:rsid w:val="00365B45"/>
    <w:rsid w:val="003961E2"/>
    <w:rsid w:val="003C62DC"/>
    <w:rsid w:val="00423E51"/>
    <w:rsid w:val="0043464E"/>
    <w:rsid w:val="004709C0"/>
    <w:rsid w:val="00493489"/>
    <w:rsid w:val="004A1940"/>
    <w:rsid w:val="004B065E"/>
    <w:rsid w:val="00520AFA"/>
    <w:rsid w:val="00527F48"/>
    <w:rsid w:val="005520C3"/>
    <w:rsid w:val="005E0A7B"/>
    <w:rsid w:val="00607333"/>
    <w:rsid w:val="00632446"/>
    <w:rsid w:val="00665EE6"/>
    <w:rsid w:val="0068093D"/>
    <w:rsid w:val="00686F8D"/>
    <w:rsid w:val="006A44DB"/>
    <w:rsid w:val="007128B3"/>
    <w:rsid w:val="00745BBF"/>
    <w:rsid w:val="00753067"/>
    <w:rsid w:val="007A5701"/>
    <w:rsid w:val="007F6DDF"/>
    <w:rsid w:val="00811F6F"/>
    <w:rsid w:val="008342B8"/>
    <w:rsid w:val="00856CAD"/>
    <w:rsid w:val="008649FB"/>
    <w:rsid w:val="0094477A"/>
    <w:rsid w:val="009A496F"/>
    <w:rsid w:val="00A5691B"/>
    <w:rsid w:val="00AC7148"/>
    <w:rsid w:val="00AD0DEE"/>
    <w:rsid w:val="00AF3F3F"/>
    <w:rsid w:val="00B5685F"/>
    <w:rsid w:val="00BA0D9D"/>
    <w:rsid w:val="00BE02D7"/>
    <w:rsid w:val="00BF3CF3"/>
    <w:rsid w:val="00C05FC2"/>
    <w:rsid w:val="00C1523E"/>
    <w:rsid w:val="00C31DD7"/>
    <w:rsid w:val="00C5491C"/>
    <w:rsid w:val="00CC3BE3"/>
    <w:rsid w:val="00D40063"/>
    <w:rsid w:val="00D6520E"/>
    <w:rsid w:val="00D74CBC"/>
    <w:rsid w:val="00D95246"/>
    <w:rsid w:val="00DA0174"/>
    <w:rsid w:val="00DA5CE2"/>
    <w:rsid w:val="00DC325B"/>
    <w:rsid w:val="00E41215"/>
    <w:rsid w:val="00E524CD"/>
    <w:rsid w:val="00F330DA"/>
    <w:rsid w:val="00FB11BA"/>
    <w:rsid w:val="00FD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12F3E"/>
  <w15:chartTrackingRefBased/>
  <w15:docId w15:val="{67FFCB33-D262-4F7F-AA8E-3454F381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2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5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DF0"/>
  </w:style>
  <w:style w:type="paragraph" w:styleId="Footer">
    <w:name w:val="footer"/>
    <w:basedOn w:val="Normal"/>
    <w:link w:val="FooterChar"/>
    <w:uiPriority w:val="99"/>
    <w:unhideWhenUsed/>
    <w:rsid w:val="000B5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7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Fledderjohann</dc:creator>
  <cp:keywords/>
  <dc:description/>
  <cp:lastModifiedBy>Shaina Tuttle</cp:lastModifiedBy>
  <cp:revision>2</cp:revision>
  <dcterms:created xsi:type="dcterms:W3CDTF">2019-05-10T15:43:00Z</dcterms:created>
  <dcterms:modified xsi:type="dcterms:W3CDTF">2019-05-10T15:43:00Z</dcterms:modified>
</cp:coreProperties>
</file>